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C43B5" w14:textId="55DFEB29" w:rsidR="004C084B" w:rsidRPr="00C57EC8" w:rsidRDefault="0097476B"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bookmarkStart w:id="0" w:name="_GoBack"/>
      <w:bookmarkEnd w:id="0"/>
      <w:r w:rsidRPr="00B826A2">
        <w:rPr>
          <w:rFonts w:ascii="Times New Roman" w:hAnsi="Times New Roman" w:cs="Times New Roman"/>
          <w:b/>
        </w:rPr>
        <w:t>Договор на оказание платных образовательных услуг №</w:t>
      </w:r>
      <w:r w:rsidR="001D10A1" w:rsidRPr="00B826A2">
        <w:rPr>
          <w:rFonts w:ascii="Times New Roman" w:hAnsi="Times New Roman" w:cs="Times New Roman"/>
          <w:b/>
        </w:rPr>
        <w:t xml:space="preserve"> </w:t>
      </w:r>
      <w:bookmarkStart w:id="1" w:name="_Hlk130492801"/>
      <w:bookmarkEnd w:id="1"/>
    </w:p>
    <w:p w14:paraId="7341C328" w14:textId="77777777" w:rsidR="00F14CDD" w:rsidRPr="00C57EC8" w:rsidRDefault="00F14CDD"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0"/>
      </w:tblGrid>
      <w:tr w:rsidR="00F14CDD" w:rsidRPr="00F14CDD" w14:paraId="57BF6D10" w14:textId="77777777" w:rsidTr="00F14CDD">
        <w:trPr>
          <w:trHeight w:val="630"/>
        </w:trPr>
        <w:tc>
          <w:tcPr>
            <w:tcW w:w="5245" w:type="dxa"/>
          </w:tcPr>
          <w:p w14:paraId="403BFBAA" w14:textId="77777777" w:rsidR="00F14CDD" w:rsidRDefault="00F14CDD" w:rsidP="00F14CDD">
            <w:pPr>
              <w:rPr>
                <w:rFonts w:ascii="Times New Roman" w:hAnsi="Times New Roman" w:cs="Times New Roman"/>
                <w:lang w:val="en-US"/>
              </w:rPr>
            </w:pPr>
            <w:r w:rsidRPr="00B826A2">
              <w:rPr>
                <w:rFonts w:ascii="Times New Roman" w:hAnsi="Times New Roman" w:cs="Times New Roman"/>
              </w:rPr>
              <w:t>Российская Федерация</w:t>
            </w:r>
            <w:r w:rsidRPr="00B826A2">
              <w:rPr>
                <w:rFonts w:ascii="Times New Roman" w:hAnsi="Times New Roman" w:cs="Times New Roman"/>
              </w:rPr>
              <w:tab/>
            </w:r>
            <w:r w:rsidRPr="00B826A2">
              <w:rPr>
                <w:rFonts w:ascii="Times New Roman" w:hAnsi="Times New Roman" w:cs="Times New Roman"/>
              </w:rPr>
              <w:tab/>
            </w:r>
          </w:p>
          <w:p w14:paraId="30C82568" w14:textId="083717AA" w:rsidR="00F14CDD" w:rsidRPr="00F14CDD" w:rsidRDefault="00F14CDD" w:rsidP="00F14CDD">
            <w:pPr>
              <w:rPr>
                <w:rFonts w:ascii="Times New Roman" w:hAnsi="Times New Roman" w:cs="Times New Roman"/>
              </w:rPr>
            </w:pPr>
            <w:r w:rsidRPr="00B826A2">
              <w:rPr>
                <w:rFonts w:ascii="Times New Roman" w:hAnsi="Times New Roman" w:cs="Times New Roman"/>
              </w:rPr>
              <w:t xml:space="preserve">г. Октябрьский                                                            </w:t>
            </w:r>
            <w:r w:rsidRPr="00B826A2">
              <w:rPr>
                <w:rFonts w:ascii="Times New Roman" w:hAnsi="Times New Roman" w:cs="Times New Roman"/>
              </w:rPr>
              <w:tab/>
            </w:r>
            <w:r w:rsidRPr="00B826A2">
              <w:rPr>
                <w:rFonts w:ascii="Times New Roman" w:hAnsi="Times New Roman" w:cs="Times New Roman"/>
              </w:rPr>
              <w:tab/>
              <w:t xml:space="preserve"> </w:t>
            </w:r>
          </w:p>
        </w:tc>
        <w:tc>
          <w:tcPr>
            <w:tcW w:w="5240" w:type="dxa"/>
          </w:tcPr>
          <w:p w14:paraId="346472D1" w14:textId="77777777" w:rsidR="00F14CDD" w:rsidRPr="00C57EC8" w:rsidRDefault="00F14CDD" w:rsidP="00F14CDD">
            <w:pPr>
              <w:pStyle w:val="10"/>
              <w:widowControl w:val="0"/>
              <w:jc w:val="right"/>
              <w:rPr>
                <w:rFonts w:ascii="Times New Roman" w:hAnsi="Times New Roman" w:cs="Times New Roman"/>
              </w:rPr>
            </w:pPr>
            <w:r w:rsidRPr="00B826A2">
              <w:rPr>
                <w:rFonts w:ascii="Times New Roman" w:hAnsi="Times New Roman" w:cs="Times New Roman"/>
              </w:rPr>
              <w:t>Республика Башкортостан</w:t>
            </w:r>
          </w:p>
          <w:p w14:paraId="094FDC34" w14:textId="35345437" w:rsidR="00F14CDD" w:rsidRPr="00C57EC8" w:rsidRDefault="00D35A7F" w:rsidP="00F14CDD">
            <w:pPr>
              <w:pStyle w:val="10"/>
              <w:widowControl w:val="0"/>
              <w:jc w:val="right"/>
              <w:rPr>
                <w:rFonts w:ascii="Times New Roman" w:hAnsi="Times New Roman" w:cs="Times New Roman"/>
                <w:b/>
              </w:rPr>
            </w:pPr>
            <w:r>
              <w:rPr>
                <w:rFonts w:ascii="Times New Roman" w:hAnsi="Times New Roman" w:cs="Times New Roman"/>
              </w:rPr>
              <w:t xml:space="preserve"> </w:t>
            </w:r>
            <w:proofErr w:type="gramStart"/>
            <w:r>
              <w:rPr>
                <w:rFonts w:ascii="Times New Roman" w:hAnsi="Times New Roman" w:cs="Times New Roman"/>
              </w:rPr>
              <w:t>«  »</w:t>
            </w:r>
            <w:proofErr w:type="gramEnd"/>
            <w:r>
              <w:rPr>
                <w:rFonts w:ascii="Times New Roman" w:hAnsi="Times New Roman" w:cs="Times New Roman"/>
              </w:rPr>
              <w:t xml:space="preserve">                   </w:t>
            </w:r>
            <w:r w:rsidR="00D52CA5">
              <w:rPr>
                <w:rFonts w:ascii="Times New Roman" w:hAnsi="Times New Roman" w:cs="Times New Roman"/>
              </w:rPr>
              <w:t>2025</w:t>
            </w:r>
            <w:r w:rsidR="00F14CDD" w:rsidRPr="00C57EC8">
              <w:rPr>
                <w:rFonts w:ascii="Times New Roman" w:hAnsi="Times New Roman" w:cs="Times New Roman"/>
              </w:rPr>
              <w:t xml:space="preserve"> </w:t>
            </w:r>
            <w:r w:rsidR="00F14CDD" w:rsidRPr="0045745D">
              <w:rPr>
                <w:rFonts w:ascii="Times New Roman" w:hAnsi="Times New Roman" w:cs="Times New Roman"/>
              </w:rPr>
              <w:t>года</w:t>
            </w:r>
          </w:p>
        </w:tc>
      </w:tr>
    </w:tbl>
    <w:p w14:paraId="424C7D85" w14:textId="78DCA732" w:rsidR="00F46FAF" w:rsidRPr="00C57EC8" w:rsidRDefault="00F46FAF" w:rsidP="00F14CDD">
      <w:pPr>
        <w:spacing w:line="240" w:lineRule="auto"/>
        <w:jc w:val="both"/>
        <w:rPr>
          <w:rFonts w:ascii="Times New Roman" w:hAnsi="Times New Roman" w:cs="Times New Roman"/>
        </w:rPr>
      </w:pPr>
    </w:p>
    <w:p w14:paraId="0B7821A6" w14:textId="2B144256" w:rsidR="001D10A1" w:rsidRPr="00B826A2" w:rsidRDefault="004D3C2E" w:rsidP="00CF3512">
      <w:pPr>
        <w:pStyle w:val="10"/>
        <w:widowControl w:val="0"/>
        <w:pBdr>
          <w:top w:val="nil"/>
          <w:left w:val="nil"/>
          <w:bottom w:val="nil"/>
          <w:right w:val="nil"/>
          <w:between w:val="nil"/>
        </w:pBdr>
        <w:spacing w:line="240" w:lineRule="auto"/>
        <w:ind w:firstLine="896"/>
        <w:jc w:val="both"/>
        <w:rPr>
          <w:rFonts w:ascii="Times New Roman" w:hAnsi="Times New Roman" w:cs="Times New Roman"/>
        </w:rPr>
      </w:pPr>
      <w:r w:rsidRPr="00B826A2">
        <w:rPr>
          <w:rFonts w:ascii="Times New Roman" w:hAnsi="Times New Roman" w:cs="Times New Roman"/>
          <w:b/>
        </w:rPr>
        <w:t>Автономная некоммерческая организация дополнительного профессионального образования учебно-образовательный центр «</w:t>
      </w:r>
      <w:proofErr w:type="spellStart"/>
      <w:r w:rsidRPr="00B826A2">
        <w:rPr>
          <w:rFonts w:ascii="Times New Roman" w:hAnsi="Times New Roman" w:cs="Times New Roman"/>
          <w:b/>
        </w:rPr>
        <w:t>Нефтехим</w:t>
      </w:r>
      <w:proofErr w:type="spellEnd"/>
      <w:r w:rsidRPr="00B826A2">
        <w:rPr>
          <w:rFonts w:ascii="Times New Roman" w:hAnsi="Times New Roman" w:cs="Times New Roman"/>
          <w:b/>
        </w:rPr>
        <w:t xml:space="preserve"> Аттестат»</w:t>
      </w:r>
      <w:r w:rsidR="0097476B" w:rsidRPr="00B826A2">
        <w:rPr>
          <w:rFonts w:ascii="Times New Roman" w:hAnsi="Times New Roman" w:cs="Times New Roman"/>
          <w:b/>
        </w:rPr>
        <w:t xml:space="preserve"> (</w:t>
      </w:r>
      <w:r w:rsidRPr="00B826A2">
        <w:rPr>
          <w:rFonts w:ascii="Times New Roman" w:hAnsi="Times New Roman" w:cs="Times New Roman"/>
          <w:b/>
        </w:rPr>
        <w:t>АНО ДПО УОЦ «</w:t>
      </w:r>
      <w:proofErr w:type="spellStart"/>
      <w:r w:rsidRPr="00B826A2">
        <w:rPr>
          <w:rFonts w:ascii="Times New Roman" w:hAnsi="Times New Roman" w:cs="Times New Roman"/>
          <w:b/>
        </w:rPr>
        <w:t>Нефтехим</w:t>
      </w:r>
      <w:proofErr w:type="spellEnd"/>
      <w:r w:rsidRPr="00B826A2">
        <w:rPr>
          <w:rFonts w:ascii="Times New Roman" w:hAnsi="Times New Roman" w:cs="Times New Roman"/>
          <w:b/>
        </w:rPr>
        <w:t xml:space="preserve"> Аттестат»</w:t>
      </w:r>
      <w:r w:rsidR="0097476B" w:rsidRPr="00B826A2">
        <w:rPr>
          <w:rFonts w:ascii="Times New Roman" w:hAnsi="Times New Roman" w:cs="Times New Roman"/>
          <w:b/>
        </w:rPr>
        <w:t>)</w:t>
      </w:r>
      <w:r w:rsidR="00DC5000" w:rsidRPr="00B826A2">
        <w:rPr>
          <w:rFonts w:ascii="Times New Roman" w:hAnsi="Times New Roman" w:cs="Times New Roman"/>
        </w:rPr>
        <w:t xml:space="preserve">, </w:t>
      </w:r>
      <w:r w:rsidR="00620D96" w:rsidRPr="00B826A2">
        <w:rPr>
          <w:rFonts w:ascii="Times New Roman" w:hAnsi="Times New Roman" w:cs="Times New Roman"/>
        </w:rPr>
        <w:t xml:space="preserve">осуществляющее   образовательную  деятельность   на основании  лицензии  № </w:t>
      </w:r>
      <w:r w:rsidRPr="00B826A2">
        <w:rPr>
          <w:rFonts w:ascii="Times New Roman" w:hAnsi="Times New Roman" w:cs="Times New Roman"/>
        </w:rPr>
        <w:t>4736</w:t>
      </w:r>
      <w:r w:rsidR="00620D96" w:rsidRPr="00B826A2">
        <w:rPr>
          <w:rFonts w:ascii="Times New Roman" w:hAnsi="Times New Roman" w:cs="Times New Roman"/>
        </w:rPr>
        <w:t xml:space="preserve"> от </w:t>
      </w:r>
      <w:r w:rsidRPr="00B826A2">
        <w:rPr>
          <w:rFonts w:ascii="Times New Roman" w:hAnsi="Times New Roman" w:cs="Times New Roman"/>
        </w:rPr>
        <w:t>29.03.2017 г</w:t>
      </w:r>
      <w:r w:rsidR="001D10A1" w:rsidRPr="00B826A2">
        <w:rPr>
          <w:rFonts w:ascii="Times New Roman" w:hAnsi="Times New Roman" w:cs="Times New Roman"/>
        </w:rPr>
        <w:t>ода</w:t>
      </w:r>
      <w:r w:rsidRPr="00B826A2">
        <w:rPr>
          <w:rFonts w:ascii="Times New Roman" w:hAnsi="Times New Roman" w:cs="Times New Roman"/>
        </w:rPr>
        <w:t xml:space="preserve"> серия 02 ЛО1 №</w:t>
      </w:r>
      <w:r w:rsidR="00DC5000" w:rsidRPr="00B826A2">
        <w:rPr>
          <w:rFonts w:ascii="Times New Roman" w:hAnsi="Times New Roman" w:cs="Times New Roman"/>
        </w:rPr>
        <w:t xml:space="preserve"> </w:t>
      </w:r>
      <w:r w:rsidRPr="00B826A2">
        <w:rPr>
          <w:rFonts w:ascii="Times New Roman" w:hAnsi="Times New Roman" w:cs="Times New Roman"/>
        </w:rPr>
        <w:t>0006477</w:t>
      </w:r>
      <w:r w:rsidR="00DC5000" w:rsidRPr="00B826A2">
        <w:rPr>
          <w:rFonts w:ascii="Times New Roman" w:hAnsi="Times New Roman" w:cs="Times New Roman"/>
        </w:rPr>
        <w:t xml:space="preserve">, выданной Управлением по контролю и надзору в сфере образования Республики Башкортостан, срок действия лицензии - бессрочно, </w:t>
      </w:r>
      <w:r w:rsidR="00DC5000" w:rsidRPr="0053739F">
        <w:rPr>
          <w:rFonts w:ascii="Times New Roman" w:hAnsi="Times New Roman" w:cs="Times New Roman"/>
        </w:rPr>
        <w:t>в лице</w:t>
      </w:r>
      <w:r w:rsidR="009A4D53">
        <w:rPr>
          <w:rFonts w:ascii="Times New Roman" w:hAnsi="Times New Roman" w:cs="Times New Roman"/>
        </w:rPr>
        <w:t xml:space="preserve"> </w:t>
      </w:r>
      <w:r w:rsidR="00C3493D" w:rsidRPr="00C3493D">
        <w:rPr>
          <w:rFonts w:ascii="Times New Roman" w:hAnsi="Times New Roman" w:cs="Times New Roman"/>
        </w:rPr>
        <w:t>директора</w:t>
      </w:r>
      <w:r w:rsidR="00C3493D">
        <w:rPr>
          <w:rFonts w:ascii="Times New Roman" w:hAnsi="Times New Roman" w:cs="Times New Roman"/>
        </w:rPr>
        <w:t xml:space="preserve"> </w:t>
      </w:r>
      <w:r w:rsidR="009A4D53" w:rsidRPr="009A4D53">
        <w:rPr>
          <w:rFonts w:ascii="Times New Roman" w:hAnsi="Times New Roman" w:cs="Times New Roman"/>
        </w:rPr>
        <w:t>Пономаревой</w:t>
      </w:r>
      <w:r w:rsidR="00620D96" w:rsidRPr="0053739F">
        <w:rPr>
          <w:rFonts w:ascii="Times New Roman" w:hAnsi="Times New Roman" w:cs="Times New Roman"/>
        </w:rPr>
        <w:t xml:space="preserve"> </w:t>
      </w:r>
      <w:r w:rsidR="009A4D53" w:rsidRPr="009A4D53">
        <w:rPr>
          <w:rFonts w:ascii="Times New Roman" w:hAnsi="Times New Roman" w:cs="Times New Roman"/>
        </w:rPr>
        <w:t>Ольги</w:t>
      </w:r>
      <w:r w:rsidR="009A4D53">
        <w:rPr>
          <w:rFonts w:ascii="Times New Roman" w:hAnsi="Times New Roman" w:cs="Times New Roman"/>
        </w:rPr>
        <w:t xml:space="preserve"> </w:t>
      </w:r>
      <w:r w:rsidR="009A4D53" w:rsidRPr="009A4D53">
        <w:rPr>
          <w:rFonts w:ascii="Times New Roman" w:hAnsi="Times New Roman" w:cs="Times New Roman"/>
        </w:rPr>
        <w:t>Васильевны</w:t>
      </w:r>
      <w:r w:rsidR="00DC5000" w:rsidRPr="00B826A2">
        <w:rPr>
          <w:rFonts w:ascii="Times New Roman" w:hAnsi="Times New Roman" w:cs="Times New Roman"/>
        </w:rPr>
        <w:t xml:space="preserve">, </w:t>
      </w:r>
      <w:r w:rsidR="00041369">
        <w:rPr>
          <w:rFonts w:ascii="Times New Roman" w:hAnsi="Times New Roman" w:cs="Times New Roman"/>
        </w:rPr>
        <w:t>действующего</w:t>
      </w:r>
      <w:r w:rsidR="00AC69CA" w:rsidRPr="00B826A2">
        <w:rPr>
          <w:rFonts w:ascii="Times New Roman" w:hAnsi="Times New Roman" w:cs="Times New Roman"/>
        </w:rPr>
        <w:t xml:space="preserve"> на основании Устава</w:t>
      </w:r>
      <w:r w:rsidR="00DC5000" w:rsidRPr="00B826A2">
        <w:rPr>
          <w:rFonts w:ascii="Times New Roman" w:hAnsi="Times New Roman" w:cs="Times New Roman"/>
        </w:rPr>
        <w:t xml:space="preserve"> </w:t>
      </w:r>
      <w:r w:rsidR="00680E7D" w:rsidRPr="00B826A2">
        <w:rPr>
          <w:rFonts w:ascii="Times New Roman" w:hAnsi="Times New Roman" w:cs="Times New Roman"/>
        </w:rPr>
        <w:t xml:space="preserve">(далее Учебный центр), </w:t>
      </w:r>
      <w:r w:rsidR="00DC5000" w:rsidRPr="00B826A2">
        <w:rPr>
          <w:rFonts w:ascii="Times New Roman" w:hAnsi="Times New Roman" w:cs="Times New Roman"/>
        </w:rPr>
        <w:t>с одной стороны,</w:t>
      </w:r>
      <w:r w:rsidR="00D401C6" w:rsidRPr="00B826A2">
        <w:rPr>
          <w:rFonts w:ascii="Times New Roman" w:hAnsi="Times New Roman" w:cs="Times New Roman"/>
        </w:rPr>
        <w:t xml:space="preserve"> и </w:t>
      </w:r>
    </w:p>
    <w:p w14:paraId="1AAF97FA" w14:textId="77777777" w:rsidR="00CF3512" w:rsidRPr="00B826A2" w:rsidRDefault="00CF3512" w:rsidP="00CF3512">
      <w:pPr>
        <w:pStyle w:val="10"/>
        <w:widowControl w:val="0"/>
        <w:pBdr>
          <w:top w:val="nil"/>
          <w:left w:val="nil"/>
          <w:bottom w:val="nil"/>
          <w:right w:val="nil"/>
          <w:between w:val="nil"/>
        </w:pBdr>
        <w:spacing w:line="240" w:lineRule="auto"/>
        <w:ind w:firstLine="896"/>
        <w:jc w:val="both"/>
        <w:rPr>
          <w:rFonts w:ascii="Times New Roman" w:hAnsi="Times New Roman" w:cs="Times New Roman"/>
        </w:rPr>
      </w:pPr>
    </w:p>
    <w:p w14:paraId="762D62F8" w14:textId="6A56BB60" w:rsidR="00F46FAF" w:rsidRPr="00B826A2" w:rsidRDefault="00E0525E" w:rsidP="00D52CA5">
      <w:pPr>
        <w:pStyle w:val="10"/>
        <w:widowControl w:val="0"/>
        <w:pBdr>
          <w:top w:val="nil"/>
          <w:left w:val="nil"/>
          <w:bottom w:val="nil"/>
          <w:right w:val="nil"/>
          <w:between w:val="nil"/>
        </w:pBdr>
        <w:spacing w:line="240" w:lineRule="auto"/>
        <w:ind w:firstLine="896"/>
        <w:jc w:val="both"/>
        <w:rPr>
          <w:rFonts w:ascii="Times New Roman" w:hAnsi="Times New Roman" w:cs="Times New Roman"/>
        </w:rPr>
      </w:pPr>
      <w:r>
        <w:rPr>
          <w:rFonts w:ascii="Times New Roman" w:hAnsi="Times New Roman" w:cs="Times New Roman"/>
          <w:b/>
          <w:color w:val="FF0000"/>
        </w:rPr>
        <w:t xml:space="preserve"> </w:t>
      </w:r>
      <w:r w:rsidR="00D35A7F">
        <w:rPr>
          <w:rFonts w:ascii="Times New Roman" w:hAnsi="Times New Roman" w:cs="Times New Roman"/>
          <w:b/>
        </w:rPr>
        <w:t xml:space="preserve"> </w:t>
      </w:r>
      <w:r w:rsidR="00D35A7F" w:rsidRPr="00D35A7F">
        <w:rPr>
          <w:rFonts w:ascii="Times New Roman" w:hAnsi="Times New Roman" w:cs="Times New Roman"/>
          <w:b/>
          <w:color w:val="FF0000"/>
        </w:rPr>
        <w:t>ООО</w:t>
      </w:r>
      <w:r w:rsidR="00D35A7F">
        <w:rPr>
          <w:rFonts w:ascii="Times New Roman" w:hAnsi="Times New Roman" w:cs="Times New Roman"/>
          <w:b/>
          <w:color w:val="FF0000"/>
        </w:rPr>
        <w:t xml:space="preserve"> </w:t>
      </w:r>
      <w:proofErr w:type="gramStart"/>
      <w:r w:rsidR="00D35A7F">
        <w:rPr>
          <w:rFonts w:ascii="Times New Roman" w:hAnsi="Times New Roman" w:cs="Times New Roman"/>
          <w:b/>
          <w:color w:val="FF0000"/>
        </w:rPr>
        <w:t>«  »</w:t>
      </w:r>
      <w:proofErr w:type="gramEnd"/>
      <w:r w:rsidR="001D10A1" w:rsidRPr="00906BB7">
        <w:rPr>
          <w:rFonts w:ascii="Times New Roman" w:hAnsi="Times New Roman" w:cs="Times New Roman"/>
          <w:b/>
          <w:color w:val="FF0000"/>
        </w:rPr>
        <w:t xml:space="preserve"> </w:t>
      </w:r>
      <w:r w:rsidR="001D10A1" w:rsidRPr="00B826A2">
        <w:rPr>
          <w:rFonts w:ascii="Times New Roman" w:hAnsi="Times New Roman" w:cs="Times New Roman"/>
        </w:rPr>
        <w:t>именуемое в дальнейшем "Заказчик",</w:t>
      </w:r>
      <w:r w:rsidR="008F007B" w:rsidRPr="00B826A2">
        <w:rPr>
          <w:rFonts w:ascii="Times New Roman" w:hAnsi="Times New Roman" w:cs="Times New Roman"/>
        </w:rPr>
        <w:t xml:space="preserve"> в лице</w:t>
      </w:r>
      <w:r w:rsidR="00A15C38" w:rsidRPr="00B826A2">
        <w:rPr>
          <w:rFonts w:ascii="Times New Roman" w:hAnsi="Times New Roman" w:cs="Times New Roman"/>
        </w:rPr>
        <w:t xml:space="preserve"> </w:t>
      </w:r>
      <w:r w:rsidR="00AC05AF" w:rsidRPr="00AC05AF">
        <w:rPr>
          <w:rFonts w:ascii="Times New Roman" w:hAnsi="Times New Roman" w:cs="Times New Roman"/>
        </w:rPr>
        <w:t>генерального директора</w:t>
      </w:r>
      <w:r w:rsidR="00AC05AF">
        <w:rPr>
          <w:rFonts w:ascii="Times New Roman" w:hAnsi="Times New Roman" w:cs="Times New Roman"/>
        </w:rPr>
        <w:t xml:space="preserve"> </w:t>
      </w:r>
      <w:r w:rsidR="00D35A7F">
        <w:rPr>
          <w:rFonts w:ascii="Times New Roman" w:hAnsi="Times New Roman" w:cs="Times New Roman"/>
        </w:rPr>
        <w:t>ФИО</w:t>
      </w:r>
      <w:r w:rsidR="00AC05AF" w:rsidRPr="00AC05AF">
        <w:rPr>
          <w:rFonts w:ascii="Times New Roman" w:hAnsi="Times New Roman" w:cs="Times New Roman"/>
        </w:rPr>
        <w:t>.</w:t>
      </w:r>
      <w:r w:rsidR="00AC69CA" w:rsidRPr="00B826A2">
        <w:rPr>
          <w:rFonts w:ascii="Times New Roman" w:hAnsi="Times New Roman" w:cs="Times New Roman"/>
        </w:rPr>
        <w:t xml:space="preserve">, </w:t>
      </w:r>
      <w:r w:rsidR="001D10A1" w:rsidRPr="00B826A2">
        <w:rPr>
          <w:rFonts w:ascii="Times New Roman" w:hAnsi="Times New Roman" w:cs="Times New Roman"/>
        </w:rPr>
        <w:t>д</w:t>
      </w:r>
      <w:r w:rsidR="00AC69CA" w:rsidRPr="00B826A2">
        <w:rPr>
          <w:rFonts w:ascii="Times New Roman" w:hAnsi="Times New Roman" w:cs="Times New Roman"/>
        </w:rPr>
        <w:t>ействующего на основании</w:t>
      </w:r>
      <w:bookmarkStart w:id="2" w:name="_Hlk130468503"/>
      <w:r w:rsidR="00C91CAD">
        <w:rPr>
          <w:rFonts w:ascii="Times New Roman" w:hAnsi="Times New Roman" w:cs="Times New Roman"/>
        </w:rPr>
        <w:t xml:space="preserve"> </w:t>
      </w:r>
      <w:bookmarkEnd w:id="2"/>
      <w:r w:rsidR="00D52CA5">
        <w:rPr>
          <w:rFonts w:ascii="Times New Roman" w:hAnsi="Times New Roman" w:cs="Times New Roman"/>
        </w:rPr>
        <w:t>У</w:t>
      </w:r>
      <w:r w:rsidR="00E24F6F" w:rsidRPr="00E24F6F">
        <w:rPr>
          <w:rFonts w:ascii="Times New Roman" w:hAnsi="Times New Roman" w:cs="Times New Roman"/>
        </w:rPr>
        <w:t>става</w:t>
      </w:r>
      <w:r w:rsidR="00D52CA5">
        <w:rPr>
          <w:rFonts w:ascii="Times New Roman" w:hAnsi="Times New Roman" w:cs="Times New Roman"/>
        </w:rPr>
        <w:t xml:space="preserve"> , и </w:t>
      </w:r>
      <w:r w:rsidR="00DC5000" w:rsidRPr="00B826A2">
        <w:rPr>
          <w:rFonts w:ascii="Times New Roman" w:hAnsi="Times New Roman" w:cs="Times New Roman"/>
        </w:rPr>
        <w:t>лицо(а), зачисляемое(</w:t>
      </w:r>
      <w:proofErr w:type="spellStart"/>
      <w:r w:rsidR="00DC5000" w:rsidRPr="00B826A2">
        <w:rPr>
          <w:rFonts w:ascii="Times New Roman" w:hAnsi="Times New Roman" w:cs="Times New Roman"/>
        </w:rPr>
        <w:t>ые</w:t>
      </w:r>
      <w:proofErr w:type="spellEnd"/>
      <w:r w:rsidR="00DC5000" w:rsidRPr="00B826A2">
        <w:rPr>
          <w:rFonts w:ascii="Times New Roman" w:hAnsi="Times New Roman" w:cs="Times New Roman"/>
        </w:rPr>
        <w:t>) на обучение (далее – Слушатель(и)), указанное(</w:t>
      </w:r>
      <w:proofErr w:type="spellStart"/>
      <w:r w:rsidR="00DC5000" w:rsidRPr="00B826A2">
        <w:rPr>
          <w:rFonts w:ascii="Times New Roman" w:hAnsi="Times New Roman" w:cs="Times New Roman"/>
        </w:rPr>
        <w:t>ые</w:t>
      </w:r>
      <w:proofErr w:type="spellEnd"/>
      <w:r w:rsidR="00DC5000" w:rsidRPr="00B826A2">
        <w:rPr>
          <w:rFonts w:ascii="Times New Roman" w:hAnsi="Times New Roman" w:cs="Times New Roman"/>
        </w:rPr>
        <w:t>) в «Заявке на обуч</w:t>
      </w:r>
      <w:r w:rsidR="00AC69CA" w:rsidRPr="00B826A2">
        <w:rPr>
          <w:rFonts w:ascii="Times New Roman" w:hAnsi="Times New Roman" w:cs="Times New Roman"/>
        </w:rPr>
        <w:t>ение» (Приложение №1 к настоящему Д</w:t>
      </w:r>
      <w:r w:rsidR="00DC5000" w:rsidRPr="00B826A2">
        <w:rPr>
          <w:rFonts w:ascii="Times New Roman" w:hAnsi="Times New Roman" w:cs="Times New Roman"/>
        </w:rPr>
        <w:t>оговору на оказание платных образовательных услуг), являющейся неотъемлемой частью настоящего Договора, с другой стороны, заключили настоящий договор о нижеследующем:</w:t>
      </w:r>
    </w:p>
    <w:p w14:paraId="463ABD67" w14:textId="77777777" w:rsidR="00AC69CA" w:rsidRPr="00B826A2" w:rsidRDefault="00DC5000"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r w:rsidRPr="00B826A2">
        <w:rPr>
          <w:rFonts w:ascii="Times New Roman" w:hAnsi="Times New Roman" w:cs="Times New Roman"/>
          <w:b/>
        </w:rPr>
        <w:t>1. Предмет договора</w:t>
      </w:r>
    </w:p>
    <w:p w14:paraId="5680F541"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 xml:space="preserve">1.1. Учебный центр </w:t>
      </w:r>
      <w:r w:rsidR="00E94CCA" w:rsidRPr="00B826A2">
        <w:rPr>
          <w:rFonts w:ascii="Times New Roman" w:hAnsi="Times New Roman" w:cs="Times New Roman"/>
        </w:rPr>
        <w:t>обязуется оказать услуги</w:t>
      </w:r>
      <w:r w:rsidR="001D10A1" w:rsidRPr="00B826A2">
        <w:rPr>
          <w:rFonts w:ascii="Times New Roman" w:hAnsi="Times New Roman" w:cs="Times New Roman"/>
        </w:rPr>
        <w:t xml:space="preserve"> по организации обучения и </w:t>
      </w:r>
      <w:proofErr w:type="spellStart"/>
      <w:r w:rsidR="001D10A1" w:rsidRPr="00B826A2">
        <w:rPr>
          <w:rFonts w:ascii="Times New Roman" w:hAnsi="Times New Roman" w:cs="Times New Roman"/>
        </w:rPr>
        <w:t>пред</w:t>
      </w:r>
      <w:r w:rsidR="00E94CCA" w:rsidRPr="00B826A2">
        <w:rPr>
          <w:rFonts w:ascii="Times New Roman" w:hAnsi="Times New Roman" w:cs="Times New Roman"/>
        </w:rPr>
        <w:t>аттестационной</w:t>
      </w:r>
      <w:proofErr w:type="spellEnd"/>
      <w:r w:rsidR="00E94CCA" w:rsidRPr="00B826A2">
        <w:rPr>
          <w:rFonts w:ascii="Times New Roman" w:hAnsi="Times New Roman" w:cs="Times New Roman"/>
        </w:rPr>
        <w:t xml:space="preserve"> подготовки сотрудников Заказчика по адресу: 452607, Республика Башкортостан, г</w:t>
      </w:r>
      <w:r w:rsidR="001D10A1" w:rsidRPr="00B826A2">
        <w:rPr>
          <w:rFonts w:ascii="Times New Roman" w:hAnsi="Times New Roman" w:cs="Times New Roman"/>
        </w:rPr>
        <w:t xml:space="preserve">. </w:t>
      </w:r>
      <w:r w:rsidR="00E94CCA" w:rsidRPr="00B826A2">
        <w:rPr>
          <w:rFonts w:ascii="Times New Roman" w:hAnsi="Times New Roman" w:cs="Times New Roman"/>
        </w:rPr>
        <w:t>Октябрьский, ул. Северная, д. 19, с целью их последующей аттестации аттестационной комиссией.</w:t>
      </w:r>
    </w:p>
    <w:p w14:paraId="2C4D9A7A"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1.2. Образовательные программы разрабатываются Учебным центром. По инициативе Заказчика образовательные программы разрабатываются с учетом его потребностей.</w:t>
      </w:r>
    </w:p>
    <w:p w14:paraId="382C0852"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1.3. Подготовка Слушателя(ей) считается оконченной после оформления протокола заседания аттестационной комиссии Учебного центра, выдачи квалификационных документов и подпи</w:t>
      </w:r>
      <w:r w:rsidR="00AC69CA" w:rsidRPr="00B826A2">
        <w:rPr>
          <w:rFonts w:ascii="Times New Roman" w:hAnsi="Times New Roman" w:cs="Times New Roman"/>
        </w:rPr>
        <w:t>сания двустороннего Акта оказанны</w:t>
      </w:r>
      <w:r w:rsidRPr="00B826A2">
        <w:rPr>
          <w:rFonts w:ascii="Times New Roman" w:hAnsi="Times New Roman" w:cs="Times New Roman"/>
        </w:rPr>
        <w:t xml:space="preserve">х услуг. При проведении </w:t>
      </w:r>
      <w:proofErr w:type="spellStart"/>
      <w:r w:rsidRPr="00B826A2">
        <w:rPr>
          <w:rFonts w:ascii="Times New Roman" w:hAnsi="Times New Roman" w:cs="Times New Roman"/>
        </w:rPr>
        <w:t>предаттестационной</w:t>
      </w:r>
      <w:proofErr w:type="spellEnd"/>
      <w:r w:rsidRPr="00B826A2">
        <w:rPr>
          <w:rFonts w:ascii="Times New Roman" w:hAnsi="Times New Roman" w:cs="Times New Roman"/>
        </w:rPr>
        <w:t xml:space="preserve"> подготовки для аттестации Слушателя(ей) в комиссиях </w:t>
      </w:r>
      <w:proofErr w:type="spellStart"/>
      <w:r w:rsidRPr="00B826A2">
        <w:rPr>
          <w:rFonts w:ascii="Times New Roman" w:hAnsi="Times New Roman" w:cs="Times New Roman"/>
        </w:rPr>
        <w:t>Ростехнадзора</w:t>
      </w:r>
      <w:proofErr w:type="spellEnd"/>
      <w:r w:rsidRPr="00B826A2">
        <w:rPr>
          <w:rFonts w:ascii="Times New Roman" w:hAnsi="Times New Roman" w:cs="Times New Roman"/>
        </w:rPr>
        <w:t xml:space="preserve"> или других Федеральных органов подготовка считается оконченной после прохождения </w:t>
      </w:r>
      <w:proofErr w:type="spellStart"/>
      <w:r w:rsidRPr="00B826A2">
        <w:rPr>
          <w:rFonts w:ascii="Times New Roman" w:hAnsi="Times New Roman" w:cs="Times New Roman"/>
        </w:rPr>
        <w:t>предаттестационной</w:t>
      </w:r>
      <w:proofErr w:type="spellEnd"/>
      <w:r w:rsidRPr="00B826A2">
        <w:rPr>
          <w:rFonts w:ascii="Times New Roman" w:hAnsi="Times New Roman" w:cs="Times New Roman"/>
        </w:rPr>
        <w:t xml:space="preserve"> подготовки и подписания двустороннего акта приема-сдачи оказанных услуг.</w:t>
      </w:r>
    </w:p>
    <w:p w14:paraId="0C480F01"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1.4. В процессе проведения подготовки Заказчик для привития Слушателю(ям) практических навыков и умений предоставляет производственную базу, машины и механизмы, обусловленные программой, а также оказывает необходимое содействие в прохождении практики Слушателем (</w:t>
      </w:r>
      <w:proofErr w:type="spellStart"/>
      <w:r w:rsidRPr="00B826A2">
        <w:rPr>
          <w:rFonts w:ascii="Times New Roman" w:hAnsi="Times New Roman" w:cs="Times New Roman"/>
        </w:rPr>
        <w:t>ями</w:t>
      </w:r>
      <w:proofErr w:type="spellEnd"/>
      <w:r w:rsidRPr="00B826A2">
        <w:rPr>
          <w:rFonts w:ascii="Times New Roman" w:hAnsi="Times New Roman" w:cs="Times New Roman"/>
        </w:rPr>
        <w:t>).</w:t>
      </w:r>
    </w:p>
    <w:p w14:paraId="43744B57"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1.5. После прохождения Слушателем(</w:t>
      </w:r>
      <w:proofErr w:type="spellStart"/>
      <w:r w:rsidRPr="00B826A2">
        <w:rPr>
          <w:rFonts w:ascii="Times New Roman" w:hAnsi="Times New Roman" w:cs="Times New Roman"/>
        </w:rPr>
        <w:t>ями</w:t>
      </w:r>
      <w:proofErr w:type="spellEnd"/>
      <w:r w:rsidRPr="00B826A2">
        <w:rPr>
          <w:rFonts w:ascii="Times New Roman" w:hAnsi="Times New Roman" w:cs="Times New Roman"/>
        </w:rPr>
        <w:t>) полного курса обучения и/или успешной итоговой аттестации ему выдается квалификационный документ, либо документ об освоении тех или иных компонентов образовательной программы в случае отчисления Слушателя(ей) из образовательного учреждения до завершения им обучения в полном объеме.</w:t>
      </w:r>
    </w:p>
    <w:p w14:paraId="5F7B285D" w14:textId="77777777" w:rsidR="00CF3512" w:rsidRPr="00B826A2" w:rsidRDefault="00CF3512" w:rsidP="00CF3512">
      <w:pPr>
        <w:pStyle w:val="10"/>
        <w:widowControl w:val="0"/>
        <w:pBdr>
          <w:top w:val="nil"/>
          <w:left w:val="nil"/>
          <w:bottom w:val="nil"/>
          <w:right w:val="nil"/>
          <w:between w:val="nil"/>
        </w:pBdr>
        <w:spacing w:line="240" w:lineRule="auto"/>
        <w:jc w:val="both"/>
        <w:rPr>
          <w:rFonts w:ascii="Times New Roman" w:hAnsi="Times New Roman" w:cs="Times New Roman"/>
        </w:rPr>
      </w:pPr>
    </w:p>
    <w:p w14:paraId="12C856DF" w14:textId="77777777" w:rsidR="004318FB" w:rsidRPr="00B826A2" w:rsidRDefault="00DC5000" w:rsidP="00CF3512">
      <w:pPr>
        <w:pStyle w:val="10"/>
        <w:widowControl w:val="0"/>
        <w:pBdr>
          <w:top w:val="nil"/>
          <w:left w:val="nil"/>
          <w:bottom w:val="nil"/>
          <w:right w:val="nil"/>
          <w:between w:val="nil"/>
        </w:pBdr>
        <w:spacing w:line="240" w:lineRule="auto"/>
        <w:ind w:firstLine="2936"/>
        <w:rPr>
          <w:rFonts w:ascii="Times New Roman" w:hAnsi="Times New Roman" w:cs="Times New Roman"/>
          <w:b/>
        </w:rPr>
      </w:pPr>
      <w:r w:rsidRPr="00B826A2">
        <w:rPr>
          <w:rFonts w:ascii="Times New Roman" w:hAnsi="Times New Roman" w:cs="Times New Roman"/>
          <w:b/>
        </w:rPr>
        <w:t>2. Права Учебного центра, Заказчика и Слушателя(ей)</w:t>
      </w:r>
    </w:p>
    <w:p w14:paraId="2AB96FBF"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2.1. Учебный центр вправе:</w:t>
      </w:r>
    </w:p>
    <w:p w14:paraId="2700B7D9"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2.1.1. Самостоятельно осуществлять образовательный процесс, выбирать системы оценок, формы, порядок и периодичность промежуточной аттестации Слушателя(ей), применять к нему(ним) меры поощрения и налагать взыскания в пределах, предусмотренных Уставом учебного центра, а также в соответствии с локальными актами Учебного центра.</w:t>
      </w:r>
    </w:p>
    <w:p w14:paraId="6199C1EB"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2.1.2. Приостановить выдачу квалификационных документов (документов, подтверждающих прохождение Слушателем(</w:t>
      </w:r>
      <w:proofErr w:type="spellStart"/>
      <w:r w:rsidRPr="00B826A2">
        <w:rPr>
          <w:rFonts w:ascii="Times New Roman" w:hAnsi="Times New Roman" w:cs="Times New Roman"/>
        </w:rPr>
        <w:t>ями</w:t>
      </w:r>
      <w:proofErr w:type="spellEnd"/>
      <w:r w:rsidRPr="00B826A2">
        <w:rPr>
          <w:rFonts w:ascii="Times New Roman" w:hAnsi="Times New Roman" w:cs="Times New Roman"/>
        </w:rPr>
        <w:t>) обучения до полного погашения возникшей задолженности в случае не оплаты, нарушения сроков оплаты Заказчиком стоимости образовательных услуг, предусмотренных настоящим Договором.</w:t>
      </w:r>
    </w:p>
    <w:p w14:paraId="62B13627"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2.2. Заказчик вправе:</w:t>
      </w:r>
    </w:p>
    <w:p w14:paraId="43775195"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2.2.1. Требовать от Учебного центра предоставления информации по вопросам организации и обеспечения надлежащего исполнения образовательных услуг.</w:t>
      </w:r>
    </w:p>
    <w:p w14:paraId="53818BAF"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2.2.2. Получать информацию об успеваемости, поведении, отношении Слушателя(ей) к учебе в целом и по отдельным предметам.</w:t>
      </w:r>
    </w:p>
    <w:p w14:paraId="2BD88826"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2.4.Слушатель(и) вправе:</w:t>
      </w:r>
    </w:p>
    <w:p w14:paraId="2CEBEFE6"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 xml:space="preserve">2.4.1. Обращаться к работникам Учебного центра по вопросам, касающимся процесса обучения в </w:t>
      </w:r>
      <w:r w:rsidRPr="00B826A2">
        <w:rPr>
          <w:rFonts w:ascii="Times New Roman" w:hAnsi="Times New Roman" w:cs="Times New Roman"/>
        </w:rPr>
        <w:lastRenderedPageBreak/>
        <w:t>образовательном учреждении;</w:t>
      </w:r>
    </w:p>
    <w:p w14:paraId="725F1914"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2.4.2. Получать полную и достоверную информацию об оценке своих знаний, умений и навыков, а также о критериях этой оценки;</w:t>
      </w:r>
    </w:p>
    <w:p w14:paraId="4551FBE4"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2.4.3. Пользоваться имуществом Учебного центра, необходимым для осуществления образовательного процесса;</w:t>
      </w:r>
    </w:p>
    <w:p w14:paraId="75393BC2"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2.4.4. Пользоваться дополнительными образовательными услугами, предоставляемыми Учебным центром и не входящими в образовательную программу, на основании отдельно заключенного договора;</w:t>
      </w:r>
    </w:p>
    <w:p w14:paraId="2FB66AD4"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2.4.5. Принимать участие в социально-к</w:t>
      </w:r>
      <w:r w:rsidR="00B32CA5" w:rsidRPr="00B826A2">
        <w:rPr>
          <w:rFonts w:ascii="Times New Roman" w:hAnsi="Times New Roman" w:cs="Times New Roman"/>
        </w:rPr>
        <w:t>ультурных, оздоровительных и т.д</w:t>
      </w:r>
      <w:r w:rsidRPr="00B826A2">
        <w:rPr>
          <w:rFonts w:ascii="Times New Roman" w:hAnsi="Times New Roman" w:cs="Times New Roman"/>
        </w:rPr>
        <w:t>. мероприятиях, организованных Учебным центром.</w:t>
      </w:r>
    </w:p>
    <w:p w14:paraId="042D097B"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2.4.6. Слушателю(ям) также предоставляются все академические права, указанные в ч</w:t>
      </w:r>
      <w:r w:rsidR="00CF3512" w:rsidRPr="00B826A2">
        <w:rPr>
          <w:rFonts w:ascii="Times New Roman" w:hAnsi="Times New Roman" w:cs="Times New Roman"/>
        </w:rPr>
        <w:t>.</w:t>
      </w:r>
      <w:r w:rsidRPr="00B826A2">
        <w:rPr>
          <w:rFonts w:ascii="Times New Roman" w:hAnsi="Times New Roman" w:cs="Times New Roman"/>
        </w:rPr>
        <w:t xml:space="preserve"> 1 ст</w:t>
      </w:r>
      <w:r w:rsidR="00CF3512" w:rsidRPr="00B826A2">
        <w:rPr>
          <w:rFonts w:ascii="Times New Roman" w:hAnsi="Times New Roman" w:cs="Times New Roman"/>
        </w:rPr>
        <w:t>.</w:t>
      </w:r>
      <w:r w:rsidRPr="00B826A2">
        <w:rPr>
          <w:rFonts w:ascii="Times New Roman" w:hAnsi="Times New Roman" w:cs="Times New Roman"/>
        </w:rPr>
        <w:t xml:space="preserve"> 34 Федерального закона от 29</w:t>
      </w:r>
      <w:r w:rsidR="00CF3512" w:rsidRPr="00B826A2">
        <w:rPr>
          <w:rFonts w:ascii="Times New Roman" w:hAnsi="Times New Roman" w:cs="Times New Roman"/>
        </w:rPr>
        <w:t>.12.</w:t>
      </w:r>
      <w:r w:rsidRPr="00B826A2">
        <w:rPr>
          <w:rFonts w:ascii="Times New Roman" w:hAnsi="Times New Roman" w:cs="Times New Roman"/>
        </w:rPr>
        <w:t>2012 г</w:t>
      </w:r>
      <w:r w:rsidR="00CF3512" w:rsidRPr="00B826A2">
        <w:rPr>
          <w:rFonts w:ascii="Times New Roman" w:hAnsi="Times New Roman" w:cs="Times New Roman"/>
        </w:rPr>
        <w:t>ода</w:t>
      </w:r>
      <w:r w:rsidRPr="00B826A2">
        <w:rPr>
          <w:rFonts w:ascii="Times New Roman" w:hAnsi="Times New Roman" w:cs="Times New Roman"/>
        </w:rPr>
        <w:t xml:space="preserve"> </w:t>
      </w:r>
      <w:r w:rsidR="00CF3512" w:rsidRPr="00B826A2">
        <w:rPr>
          <w:rFonts w:ascii="Times New Roman" w:hAnsi="Times New Roman" w:cs="Times New Roman"/>
        </w:rPr>
        <w:t>№</w:t>
      </w:r>
      <w:r w:rsidRPr="00B826A2">
        <w:rPr>
          <w:rFonts w:ascii="Times New Roman" w:hAnsi="Times New Roman" w:cs="Times New Roman"/>
        </w:rPr>
        <w:t xml:space="preserve"> 273-ФЗ "Об образовании в Российской Федерации".</w:t>
      </w:r>
    </w:p>
    <w:p w14:paraId="4ED16B94" w14:textId="77777777" w:rsidR="004318FB" w:rsidRPr="00B826A2" w:rsidRDefault="004318FB" w:rsidP="00CF3512">
      <w:pPr>
        <w:pStyle w:val="10"/>
        <w:widowControl w:val="0"/>
        <w:pBdr>
          <w:top w:val="nil"/>
          <w:left w:val="nil"/>
          <w:bottom w:val="nil"/>
          <w:right w:val="nil"/>
          <w:between w:val="nil"/>
        </w:pBdr>
        <w:spacing w:line="240" w:lineRule="auto"/>
        <w:ind w:firstLine="4124"/>
        <w:rPr>
          <w:rFonts w:ascii="Times New Roman" w:hAnsi="Times New Roman" w:cs="Times New Roman"/>
        </w:rPr>
      </w:pPr>
    </w:p>
    <w:p w14:paraId="5318F9EF" w14:textId="77777777" w:rsidR="004318FB" w:rsidRPr="00B826A2" w:rsidRDefault="00DC5000"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r w:rsidRPr="00B826A2">
        <w:rPr>
          <w:rFonts w:ascii="Times New Roman" w:hAnsi="Times New Roman" w:cs="Times New Roman"/>
          <w:b/>
        </w:rPr>
        <w:t>3. Обязанности Учебного центра</w:t>
      </w:r>
    </w:p>
    <w:p w14:paraId="0039389E"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3.1. Зачислить Слушателя(ей), выполнившего установленные Уставом и иными локальными нормативными актами</w:t>
      </w:r>
      <w:r w:rsidR="004318FB" w:rsidRPr="00B826A2">
        <w:rPr>
          <w:rFonts w:ascii="Times New Roman" w:hAnsi="Times New Roman" w:cs="Times New Roman"/>
        </w:rPr>
        <w:t xml:space="preserve"> Учебного центра условия приема</w:t>
      </w:r>
      <w:r w:rsidRPr="00B826A2">
        <w:rPr>
          <w:rFonts w:ascii="Times New Roman" w:hAnsi="Times New Roman" w:cs="Times New Roman"/>
        </w:rPr>
        <w:t xml:space="preserve"> </w:t>
      </w:r>
      <w:r w:rsidR="004D3C2E" w:rsidRPr="00B826A2">
        <w:rPr>
          <w:rFonts w:ascii="Times New Roman" w:hAnsi="Times New Roman" w:cs="Times New Roman"/>
        </w:rPr>
        <w:t>АНО ДПО УОЦ</w:t>
      </w:r>
      <w:r w:rsidR="004318FB" w:rsidRPr="00B826A2">
        <w:rPr>
          <w:rFonts w:ascii="Times New Roman" w:hAnsi="Times New Roman" w:cs="Times New Roman"/>
        </w:rPr>
        <w:t xml:space="preserve"> «</w:t>
      </w:r>
      <w:proofErr w:type="spellStart"/>
      <w:r w:rsidR="004D3C2E" w:rsidRPr="00B826A2">
        <w:rPr>
          <w:rFonts w:ascii="Times New Roman" w:hAnsi="Times New Roman" w:cs="Times New Roman"/>
        </w:rPr>
        <w:t>Нефтехим</w:t>
      </w:r>
      <w:proofErr w:type="spellEnd"/>
      <w:r w:rsidR="004D3C2E" w:rsidRPr="00B826A2">
        <w:rPr>
          <w:rFonts w:ascii="Times New Roman" w:hAnsi="Times New Roman" w:cs="Times New Roman"/>
        </w:rPr>
        <w:t xml:space="preserve"> Аттестат</w:t>
      </w:r>
      <w:r w:rsidRPr="00B826A2">
        <w:rPr>
          <w:rFonts w:ascii="Times New Roman" w:hAnsi="Times New Roman" w:cs="Times New Roman"/>
        </w:rPr>
        <w:t>»;</w:t>
      </w:r>
    </w:p>
    <w:p w14:paraId="2E3DC35E"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3.2. Организовать и обеспечить надлежащее исполнение образовательных услуг. Образовательные услуги оказываются в соответствии с образовательной программой.</w:t>
      </w:r>
    </w:p>
    <w:p w14:paraId="127CA8F2"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3.3. Создать слушателю(ям) необходимые условия для освоения выбранной образовательной программы.</w:t>
      </w:r>
    </w:p>
    <w:p w14:paraId="536A0BD4"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3.4. Проявлять уважение к личности Слушателя(ей),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Слушателя с учетом его индивидуальных особенностей,</w:t>
      </w:r>
    </w:p>
    <w:p w14:paraId="26549B89"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3.5. Сохранить место за слушателем(</w:t>
      </w:r>
      <w:proofErr w:type="spellStart"/>
      <w:r w:rsidRPr="00B826A2">
        <w:rPr>
          <w:rFonts w:ascii="Times New Roman" w:hAnsi="Times New Roman" w:cs="Times New Roman"/>
        </w:rPr>
        <w:t>ями</w:t>
      </w:r>
      <w:proofErr w:type="spellEnd"/>
      <w:r w:rsidRPr="00B826A2">
        <w:rPr>
          <w:rFonts w:ascii="Times New Roman" w:hAnsi="Times New Roman" w:cs="Times New Roman"/>
        </w:rPr>
        <w:t>) в случае пропуска занятий по уважительным причинам (не изменяя при этом стоимость образовательных услуг, предусмотренных настоящим договором).</w:t>
      </w:r>
    </w:p>
    <w:p w14:paraId="16DF903E" w14:textId="77777777" w:rsidR="00114CC6"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 xml:space="preserve">3.6. Восполнить материал занятий, пройденный за время отсутствия Слушателя(ей) по уважительной причине. </w:t>
      </w:r>
    </w:p>
    <w:p w14:paraId="19AD5A37"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3.7. Нести иные обязанности, предусмотренные законодательством в сфере образования.</w:t>
      </w:r>
    </w:p>
    <w:p w14:paraId="2A6AB298" w14:textId="77777777" w:rsidR="00CF3512" w:rsidRPr="00B826A2" w:rsidRDefault="00CF3512" w:rsidP="00CF3512">
      <w:pPr>
        <w:pStyle w:val="10"/>
        <w:widowControl w:val="0"/>
        <w:pBdr>
          <w:top w:val="nil"/>
          <w:left w:val="nil"/>
          <w:bottom w:val="nil"/>
          <w:right w:val="nil"/>
          <w:between w:val="nil"/>
        </w:pBdr>
        <w:spacing w:line="240" w:lineRule="auto"/>
        <w:jc w:val="both"/>
        <w:rPr>
          <w:rFonts w:ascii="Times New Roman" w:hAnsi="Times New Roman" w:cs="Times New Roman"/>
        </w:rPr>
      </w:pPr>
    </w:p>
    <w:p w14:paraId="5A52370D" w14:textId="77777777" w:rsidR="004318FB" w:rsidRPr="00B826A2" w:rsidRDefault="00DC5000"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r w:rsidRPr="00B826A2">
        <w:rPr>
          <w:rFonts w:ascii="Times New Roman" w:hAnsi="Times New Roman" w:cs="Times New Roman"/>
          <w:b/>
        </w:rPr>
        <w:t>4. Обязанности Заказчика</w:t>
      </w:r>
    </w:p>
    <w:p w14:paraId="1F16D2A7"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 xml:space="preserve">4.1. Своевременно оплатить образовательные услуги, в порядке указанном в разделе </w:t>
      </w:r>
      <w:r w:rsidR="00114CC6" w:rsidRPr="00B826A2">
        <w:rPr>
          <w:rFonts w:ascii="Times New Roman" w:hAnsi="Times New Roman" w:cs="Times New Roman"/>
        </w:rPr>
        <w:t xml:space="preserve">6 </w:t>
      </w:r>
      <w:r w:rsidRPr="00B826A2">
        <w:rPr>
          <w:rFonts w:ascii="Times New Roman" w:hAnsi="Times New Roman" w:cs="Times New Roman"/>
        </w:rPr>
        <w:t>настоящего договора.</w:t>
      </w:r>
    </w:p>
    <w:p w14:paraId="499C1DD8"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4.2. При поступлении Слушателя(ей) в образовательное учрежд</w:t>
      </w:r>
      <w:r w:rsidR="006556CE" w:rsidRPr="00B826A2">
        <w:rPr>
          <w:rFonts w:ascii="Times New Roman" w:hAnsi="Times New Roman" w:cs="Times New Roman"/>
        </w:rPr>
        <w:t xml:space="preserve">ение и в процессе его обучения </w:t>
      </w:r>
      <w:r w:rsidRPr="00B826A2">
        <w:rPr>
          <w:rFonts w:ascii="Times New Roman" w:hAnsi="Times New Roman" w:cs="Times New Roman"/>
        </w:rPr>
        <w:t>своевременно предоставлять все необходимые документы.</w:t>
      </w:r>
    </w:p>
    <w:p w14:paraId="0531C4C2"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4.3. Обеспечить явку Слушателя(ей) на занятия и аттестации. Извещать Учебный центр об уважительных причинах отсутствия Слушателя(ей) на занятиях и аттестациях.</w:t>
      </w:r>
    </w:p>
    <w:p w14:paraId="6155FF6C"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4.4. Проявлять уважение к научно-педагогическому, инженерно-техническому, административно-хозяйственному, учебно</w:t>
      </w:r>
      <w:r w:rsidR="006556CE" w:rsidRPr="00B826A2">
        <w:rPr>
          <w:rFonts w:ascii="Times New Roman" w:hAnsi="Times New Roman" w:cs="Times New Roman"/>
        </w:rPr>
        <w:t>-</w:t>
      </w:r>
      <w:r w:rsidRPr="00B826A2">
        <w:rPr>
          <w:rFonts w:ascii="Times New Roman" w:hAnsi="Times New Roman" w:cs="Times New Roman"/>
        </w:rPr>
        <w:t>вспомогательному и иному персоналу Учебного центра.</w:t>
      </w:r>
    </w:p>
    <w:p w14:paraId="3B34ADDF"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4.5. Возмещать ущерб, причиненный Слушателем(</w:t>
      </w:r>
      <w:proofErr w:type="spellStart"/>
      <w:r w:rsidRPr="00B826A2">
        <w:rPr>
          <w:rFonts w:ascii="Times New Roman" w:hAnsi="Times New Roman" w:cs="Times New Roman"/>
        </w:rPr>
        <w:t>ями</w:t>
      </w:r>
      <w:proofErr w:type="spellEnd"/>
      <w:r w:rsidRPr="00B826A2">
        <w:rPr>
          <w:rFonts w:ascii="Times New Roman" w:hAnsi="Times New Roman" w:cs="Times New Roman"/>
        </w:rPr>
        <w:t>) имуществу Учебного центра, в соответствии с законодательством Российской Федерации.</w:t>
      </w:r>
    </w:p>
    <w:p w14:paraId="6EFF2378"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4.6. После окончания периода обучения, в течении 5 рабочих дней получить в Учебном центре Акт оказанных услуг, а также в течение 5 рабочих дней с момента получения Акта оказанных услуг принять оказанные Учебным центром услуги по настоящему договору путем подписания Акта оказанных услуг или, в случае несоответствия оказанных услуг условиям настоящего договора, направить Учебному центру мотивированный отказ от принятия услуг.</w:t>
      </w:r>
    </w:p>
    <w:p w14:paraId="4D009C2B"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4.6.1. В случае невыполнения обязанностей, предусмотренных в п.4.6</w:t>
      </w:r>
      <w:proofErr w:type="gramStart"/>
      <w:r w:rsidRPr="00B826A2">
        <w:rPr>
          <w:rFonts w:ascii="Times New Roman" w:hAnsi="Times New Roman" w:cs="Times New Roman"/>
        </w:rPr>
        <w:t>. настоящего</w:t>
      </w:r>
      <w:proofErr w:type="gramEnd"/>
      <w:r w:rsidRPr="00B826A2">
        <w:rPr>
          <w:rFonts w:ascii="Times New Roman" w:hAnsi="Times New Roman" w:cs="Times New Roman"/>
        </w:rPr>
        <w:t xml:space="preserve"> договора, Акт оказанных услуг считается подписанным со стороны Заказчика, а обязательства Учебного центра считаются надлежащим образом исполненными.</w:t>
      </w:r>
    </w:p>
    <w:p w14:paraId="2B73F4EA"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 xml:space="preserve">4.7. Соблюдать установленную форму «Заявки на обучение» (Приложения к настоящему договору на оказание </w:t>
      </w:r>
      <w:proofErr w:type="gramStart"/>
      <w:r w:rsidRPr="00B826A2">
        <w:rPr>
          <w:rFonts w:ascii="Times New Roman" w:hAnsi="Times New Roman" w:cs="Times New Roman"/>
        </w:rPr>
        <w:t>платных</w:t>
      </w:r>
      <w:proofErr w:type="gramEnd"/>
      <w:r w:rsidRPr="00B826A2">
        <w:rPr>
          <w:rFonts w:ascii="Times New Roman" w:hAnsi="Times New Roman" w:cs="Times New Roman"/>
        </w:rPr>
        <w:t xml:space="preserve"> образовательных услуг), являющиеся неотъемлемой частью настоящего Договора. Заказчик несет ответственность за достоверность содержащихся сведений в «Заявке(ах) на обучение».</w:t>
      </w:r>
    </w:p>
    <w:p w14:paraId="1A877FF0"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4.8. Ознакомить Слушателя(ей), указанных в «Заявке(ах) на обучение» (Приложение к настоящему договору на оказание платных образовательных услуг), являющиеся неотъемлемой частью настоящего Договора, с настоящим договором, а также предоставить им оригинал данного договора.</w:t>
      </w:r>
    </w:p>
    <w:p w14:paraId="5B43E63D"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4.9. Нести иные обязанности, предусмотренные законодательством в сфере образования.</w:t>
      </w:r>
    </w:p>
    <w:p w14:paraId="56E49A02" w14:textId="77777777" w:rsidR="00CF3512" w:rsidRPr="00B826A2" w:rsidRDefault="00CF3512" w:rsidP="00CF3512">
      <w:pPr>
        <w:pStyle w:val="10"/>
        <w:widowControl w:val="0"/>
        <w:pBdr>
          <w:top w:val="nil"/>
          <w:left w:val="nil"/>
          <w:bottom w:val="nil"/>
          <w:right w:val="nil"/>
          <w:between w:val="nil"/>
        </w:pBdr>
        <w:spacing w:line="240" w:lineRule="auto"/>
        <w:jc w:val="both"/>
        <w:rPr>
          <w:rFonts w:ascii="Times New Roman" w:hAnsi="Times New Roman" w:cs="Times New Roman"/>
        </w:rPr>
      </w:pPr>
    </w:p>
    <w:p w14:paraId="1AF5357E" w14:textId="77777777" w:rsidR="004318FB" w:rsidRPr="00B826A2" w:rsidRDefault="00DC5000"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r w:rsidRPr="00B826A2">
        <w:rPr>
          <w:rFonts w:ascii="Times New Roman" w:hAnsi="Times New Roman" w:cs="Times New Roman"/>
          <w:b/>
        </w:rPr>
        <w:t>5. Обязанности Слушателя(ей)</w:t>
      </w:r>
    </w:p>
    <w:p w14:paraId="4C11D26D" w14:textId="77777777" w:rsidR="004318FB"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lastRenderedPageBreak/>
        <w:t xml:space="preserve">5.1. Посещать занятия. </w:t>
      </w:r>
    </w:p>
    <w:p w14:paraId="62C28D84"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5.2. Выполнять задания по подготовке к занятиям, даваемые педагогическими работниками Учебного центра.</w:t>
      </w:r>
    </w:p>
    <w:p w14:paraId="5CBBECB3"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5.3. Соблюдать требования законодательства РФ, Устава учебного центра,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Учебного центра и другим Слушателям, не посягать на их честь и достоинство.</w:t>
      </w:r>
    </w:p>
    <w:p w14:paraId="30747083"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5.4. Бережно относиться к имуществу Учебного центра.</w:t>
      </w:r>
    </w:p>
    <w:p w14:paraId="7E0D1120"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5.5. Слушателю запрещается находится в состоянии алкогольного, наркотического или токсического опьянения в процессе оказания услуг Учебным центром, предусмотренных настоящим Договором.</w:t>
      </w:r>
    </w:p>
    <w:p w14:paraId="5656FA06" w14:textId="77777777" w:rsidR="004318FB"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 xml:space="preserve">5.6. Ознакомиться с Уставом </w:t>
      </w:r>
      <w:r w:rsidR="00AF102E" w:rsidRPr="00B826A2">
        <w:rPr>
          <w:rFonts w:ascii="Times New Roman" w:hAnsi="Times New Roman" w:cs="Times New Roman"/>
        </w:rPr>
        <w:t>АНО ДПО УОЦ «</w:t>
      </w:r>
      <w:proofErr w:type="spellStart"/>
      <w:r w:rsidR="00AF102E" w:rsidRPr="00B826A2">
        <w:rPr>
          <w:rFonts w:ascii="Times New Roman" w:hAnsi="Times New Roman" w:cs="Times New Roman"/>
        </w:rPr>
        <w:t>Нефтехим</w:t>
      </w:r>
      <w:proofErr w:type="spellEnd"/>
      <w:r w:rsidR="00AF102E" w:rsidRPr="00B826A2">
        <w:rPr>
          <w:rFonts w:ascii="Times New Roman" w:hAnsi="Times New Roman" w:cs="Times New Roman"/>
        </w:rPr>
        <w:t xml:space="preserve"> Аттестат»; </w:t>
      </w:r>
      <w:r w:rsidRPr="00B826A2">
        <w:rPr>
          <w:rFonts w:ascii="Times New Roman" w:hAnsi="Times New Roman" w:cs="Times New Roman"/>
        </w:rPr>
        <w:t xml:space="preserve">лицензией на осуществление образовательной деятельности, основными образовательными программами и другими документами в порядке, отображенном на сайте Учебного центра: </w:t>
      </w:r>
      <w:r w:rsidR="00E83D42" w:rsidRPr="00B826A2">
        <w:rPr>
          <w:rFonts w:ascii="Times New Roman" w:hAnsi="Times New Roman" w:cs="Times New Roman"/>
        </w:rPr>
        <w:t>http://attestatoil.ru.</w:t>
      </w:r>
    </w:p>
    <w:p w14:paraId="61C2ACB1"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 xml:space="preserve">В случае отсутствия данной информации на сайте, либо отсутствия технической возможности для ознакомления с вышеперечисленными Документами, исполнение настоящего пункта договора возможно осуществить посредством обращения в учебную часть, расположенную по адресу: г. </w:t>
      </w:r>
      <w:r w:rsidR="00AF102E" w:rsidRPr="00B826A2">
        <w:rPr>
          <w:rFonts w:ascii="Times New Roman" w:hAnsi="Times New Roman" w:cs="Times New Roman"/>
        </w:rPr>
        <w:t>Октябрьский, ул. Северная, 19</w:t>
      </w:r>
      <w:r w:rsidRPr="00B826A2">
        <w:rPr>
          <w:rFonts w:ascii="Times New Roman" w:hAnsi="Times New Roman" w:cs="Times New Roman"/>
        </w:rPr>
        <w:t>, тел. 8</w:t>
      </w:r>
      <w:r w:rsidR="00CF3512" w:rsidRPr="00B826A2">
        <w:rPr>
          <w:rFonts w:ascii="Times New Roman" w:hAnsi="Times New Roman" w:cs="Times New Roman"/>
        </w:rPr>
        <w:t xml:space="preserve"> </w:t>
      </w:r>
      <w:r w:rsidRPr="00B826A2">
        <w:rPr>
          <w:rFonts w:ascii="Times New Roman" w:hAnsi="Times New Roman" w:cs="Times New Roman"/>
        </w:rPr>
        <w:t>(347</w:t>
      </w:r>
      <w:r w:rsidR="00AF102E" w:rsidRPr="00B826A2">
        <w:rPr>
          <w:rFonts w:ascii="Times New Roman" w:hAnsi="Times New Roman" w:cs="Times New Roman"/>
        </w:rPr>
        <w:t>67</w:t>
      </w:r>
      <w:r w:rsidRPr="00B826A2">
        <w:rPr>
          <w:rFonts w:ascii="Times New Roman" w:hAnsi="Times New Roman" w:cs="Times New Roman"/>
        </w:rPr>
        <w:t>)</w:t>
      </w:r>
      <w:r w:rsidR="00CF3512" w:rsidRPr="00B826A2">
        <w:rPr>
          <w:rFonts w:ascii="Times New Roman" w:hAnsi="Times New Roman" w:cs="Times New Roman"/>
        </w:rPr>
        <w:t xml:space="preserve"> </w:t>
      </w:r>
      <w:r w:rsidR="00AF102E" w:rsidRPr="00B826A2">
        <w:rPr>
          <w:rFonts w:ascii="Times New Roman" w:hAnsi="Times New Roman" w:cs="Times New Roman"/>
        </w:rPr>
        <w:t>3</w:t>
      </w:r>
      <w:r w:rsidR="00CF3512" w:rsidRPr="00B826A2">
        <w:rPr>
          <w:rFonts w:ascii="Times New Roman" w:hAnsi="Times New Roman" w:cs="Times New Roman"/>
        </w:rPr>
        <w:t>-</w:t>
      </w:r>
      <w:r w:rsidR="00AF102E" w:rsidRPr="00B826A2">
        <w:rPr>
          <w:rFonts w:ascii="Times New Roman" w:hAnsi="Times New Roman" w:cs="Times New Roman"/>
        </w:rPr>
        <w:t>44</w:t>
      </w:r>
      <w:r w:rsidR="00CF3512" w:rsidRPr="00B826A2">
        <w:rPr>
          <w:rFonts w:ascii="Times New Roman" w:hAnsi="Times New Roman" w:cs="Times New Roman"/>
        </w:rPr>
        <w:t>-</w:t>
      </w:r>
      <w:r w:rsidR="00AF102E" w:rsidRPr="00B826A2">
        <w:rPr>
          <w:rFonts w:ascii="Times New Roman" w:hAnsi="Times New Roman" w:cs="Times New Roman"/>
        </w:rPr>
        <w:t>54</w:t>
      </w:r>
      <w:r w:rsidRPr="00B826A2">
        <w:rPr>
          <w:rFonts w:ascii="Times New Roman" w:hAnsi="Times New Roman" w:cs="Times New Roman"/>
        </w:rPr>
        <w:t xml:space="preserve"> (либо по адресу местонахождения филиала или иного структурного подразделения).</w:t>
      </w:r>
    </w:p>
    <w:p w14:paraId="0467ED74" w14:textId="77777777" w:rsidR="00680E7D"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5.7. Нести иные обязанности, предусмотренные законо</w:t>
      </w:r>
      <w:r w:rsidR="001577F4" w:rsidRPr="00B826A2">
        <w:rPr>
          <w:rFonts w:ascii="Times New Roman" w:hAnsi="Times New Roman" w:cs="Times New Roman"/>
        </w:rPr>
        <w:t>дательством в сфере образовани</w:t>
      </w:r>
      <w:r w:rsidR="00B32CA5" w:rsidRPr="00B826A2">
        <w:rPr>
          <w:rFonts w:ascii="Times New Roman" w:hAnsi="Times New Roman" w:cs="Times New Roman"/>
        </w:rPr>
        <w:t>и.</w:t>
      </w:r>
    </w:p>
    <w:p w14:paraId="220D24E1" w14:textId="77777777" w:rsidR="00CF3512" w:rsidRPr="00B826A2" w:rsidRDefault="00CF3512" w:rsidP="00CF3512">
      <w:pPr>
        <w:pStyle w:val="10"/>
        <w:widowControl w:val="0"/>
        <w:pBdr>
          <w:top w:val="nil"/>
          <w:left w:val="nil"/>
          <w:bottom w:val="nil"/>
          <w:right w:val="nil"/>
          <w:between w:val="nil"/>
        </w:pBdr>
        <w:spacing w:line="240" w:lineRule="auto"/>
        <w:jc w:val="both"/>
        <w:rPr>
          <w:rFonts w:ascii="Times New Roman" w:hAnsi="Times New Roman" w:cs="Times New Roman"/>
        </w:rPr>
      </w:pPr>
    </w:p>
    <w:p w14:paraId="6D4C85E1" w14:textId="77777777" w:rsidR="004318FB" w:rsidRPr="00B826A2" w:rsidRDefault="00DC5000"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r w:rsidRPr="00B826A2">
        <w:rPr>
          <w:rFonts w:ascii="Times New Roman" w:hAnsi="Times New Roman" w:cs="Times New Roman"/>
          <w:b/>
        </w:rPr>
        <w:t>6. Оплата услуг</w:t>
      </w:r>
    </w:p>
    <w:p w14:paraId="2BB90725"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 xml:space="preserve"> 6.1. Заказчик оплачивает услуги, предусмотренные настоящим договором согласно выставленных Учебным центром счетов, которые формируются на основании «Заявки на обучение» (Приложения к настоящему </w:t>
      </w:r>
      <w:r w:rsidR="00680E7D" w:rsidRPr="00B826A2">
        <w:rPr>
          <w:rFonts w:ascii="Times New Roman" w:hAnsi="Times New Roman" w:cs="Times New Roman"/>
        </w:rPr>
        <w:t>Д</w:t>
      </w:r>
      <w:r w:rsidRPr="00B826A2">
        <w:rPr>
          <w:rFonts w:ascii="Times New Roman" w:hAnsi="Times New Roman" w:cs="Times New Roman"/>
        </w:rPr>
        <w:t>оговору на оказание платных образовательных усл</w:t>
      </w:r>
      <w:r w:rsidR="006556CE" w:rsidRPr="00B826A2">
        <w:rPr>
          <w:rFonts w:ascii="Times New Roman" w:hAnsi="Times New Roman" w:cs="Times New Roman"/>
        </w:rPr>
        <w:t>уг), являющ</w:t>
      </w:r>
      <w:r w:rsidRPr="00B826A2">
        <w:rPr>
          <w:rFonts w:ascii="Times New Roman" w:hAnsi="Times New Roman" w:cs="Times New Roman"/>
        </w:rPr>
        <w:t>е</w:t>
      </w:r>
      <w:r w:rsidR="006556CE" w:rsidRPr="00B826A2">
        <w:rPr>
          <w:rFonts w:ascii="Times New Roman" w:hAnsi="Times New Roman" w:cs="Times New Roman"/>
        </w:rPr>
        <w:t>й</w:t>
      </w:r>
      <w:r w:rsidRPr="00B826A2">
        <w:rPr>
          <w:rFonts w:ascii="Times New Roman" w:hAnsi="Times New Roman" w:cs="Times New Roman"/>
        </w:rPr>
        <w:t xml:space="preserve">ся неотъемлемой частью настоящего Договора. При исполнении условий настоящего договора НДС не применяется </w:t>
      </w:r>
      <w:r w:rsidR="00680E7D" w:rsidRPr="00B826A2">
        <w:rPr>
          <w:rFonts w:ascii="Times New Roman" w:hAnsi="Times New Roman" w:cs="Times New Roman"/>
          <w:color w:val="000000"/>
          <w:shd w:val="clear" w:color="auto" w:fill="FFFFFF"/>
        </w:rPr>
        <w:t>в соответствии с п</w:t>
      </w:r>
      <w:r w:rsidR="00657D84">
        <w:rPr>
          <w:rFonts w:ascii="Times New Roman" w:hAnsi="Times New Roman" w:cs="Times New Roman"/>
          <w:color w:val="000000"/>
          <w:shd w:val="clear" w:color="auto" w:fill="FFFFFF"/>
        </w:rPr>
        <w:t>.</w:t>
      </w:r>
      <w:r w:rsidR="00680E7D" w:rsidRPr="00B826A2">
        <w:rPr>
          <w:rFonts w:ascii="Times New Roman" w:hAnsi="Times New Roman" w:cs="Times New Roman"/>
          <w:color w:val="000000"/>
          <w:shd w:val="clear" w:color="auto" w:fill="FFFFFF"/>
        </w:rPr>
        <w:t xml:space="preserve"> 2 ст</w:t>
      </w:r>
      <w:r w:rsidR="00657D84">
        <w:rPr>
          <w:rFonts w:ascii="Times New Roman" w:hAnsi="Times New Roman" w:cs="Times New Roman"/>
          <w:color w:val="000000"/>
          <w:shd w:val="clear" w:color="auto" w:fill="FFFFFF"/>
        </w:rPr>
        <w:t>.</w:t>
      </w:r>
      <w:r w:rsidR="00680E7D" w:rsidRPr="00B826A2">
        <w:rPr>
          <w:rFonts w:ascii="Times New Roman" w:hAnsi="Times New Roman" w:cs="Times New Roman"/>
          <w:color w:val="000000"/>
          <w:shd w:val="clear" w:color="auto" w:fill="FFFFFF"/>
        </w:rPr>
        <w:t xml:space="preserve"> 346.11 НК РФ.</w:t>
      </w:r>
    </w:p>
    <w:p w14:paraId="7453DA66"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6.2. Оплата за обучение производится в 5-дневный срок со дня подачи каждой «Заявки на обучение» (Приложения к настоящему договору на оказание платных</w:t>
      </w:r>
      <w:r w:rsidR="006556CE" w:rsidRPr="00B826A2">
        <w:rPr>
          <w:rFonts w:ascii="Times New Roman" w:hAnsi="Times New Roman" w:cs="Times New Roman"/>
        </w:rPr>
        <w:t xml:space="preserve"> образовательных услуг), являющ</w:t>
      </w:r>
      <w:r w:rsidRPr="00B826A2">
        <w:rPr>
          <w:rFonts w:ascii="Times New Roman" w:hAnsi="Times New Roman" w:cs="Times New Roman"/>
        </w:rPr>
        <w:t>е</w:t>
      </w:r>
      <w:r w:rsidR="006556CE" w:rsidRPr="00B826A2">
        <w:rPr>
          <w:rFonts w:ascii="Times New Roman" w:hAnsi="Times New Roman" w:cs="Times New Roman"/>
        </w:rPr>
        <w:t>й</w:t>
      </w:r>
      <w:r w:rsidRPr="00B826A2">
        <w:rPr>
          <w:rFonts w:ascii="Times New Roman" w:hAnsi="Times New Roman" w:cs="Times New Roman"/>
        </w:rPr>
        <w:t>ся неотъемлемой частью настоящего Договора. Дата подачи отображается в левом верхнем углу «Заявки на обучение» (Приложения к настоящему договору на оказание платных образовательных услуг). В случае отсутствия даты подачи «Заявки на обучение», то фактом определяющим момент наступления обязанности Заказчика оплатить услуги Учебного центра является дата получения Учебным центром «Заявки на обучение».</w:t>
      </w:r>
    </w:p>
    <w:p w14:paraId="4FEE7197"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 xml:space="preserve">6.3. Оплата за обучение перечисляется </w:t>
      </w:r>
      <w:r w:rsidR="006556CE" w:rsidRPr="00B826A2">
        <w:rPr>
          <w:rFonts w:ascii="Times New Roman" w:hAnsi="Times New Roman" w:cs="Times New Roman"/>
        </w:rPr>
        <w:t>на расчетный счет Учебного центра на основании счета, выставленного Учебным центром</w:t>
      </w:r>
      <w:r w:rsidR="00114CC6" w:rsidRPr="00B826A2">
        <w:rPr>
          <w:rFonts w:ascii="Times New Roman" w:hAnsi="Times New Roman" w:cs="Times New Roman"/>
        </w:rPr>
        <w:t>.</w:t>
      </w:r>
    </w:p>
    <w:p w14:paraId="0988957C"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6.4. Факт оплаты Заказчиком счета, выставленного Учебным центром, за выполнение образовательных услуг, предусмотренных</w:t>
      </w:r>
      <w:r w:rsidR="00114CC6" w:rsidRPr="00B826A2">
        <w:rPr>
          <w:rFonts w:ascii="Times New Roman" w:hAnsi="Times New Roman" w:cs="Times New Roman"/>
        </w:rPr>
        <w:t xml:space="preserve"> </w:t>
      </w:r>
      <w:r w:rsidRPr="00B826A2">
        <w:rPr>
          <w:rFonts w:ascii="Times New Roman" w:hAnsi="Times New Roman" w:cs="Times New Roman"/>
        </w:rPr>
        <w:t>настоящим договором</w:t>
      </w:r>
      <w:r w:rsidR="00114CC6" w:rsidRPr="00B826A2">
        <w:rPr>
          <w:rFonts w:ascii="Times New Roman" w:hAnsi="Times New Roman" w:cs="Times New Roman"/>
        </w:rPr>
        <w:t>,</w:t>
      </w:r>
      <w:r w:rsidRPr="00B826A2">
        <w:rPr>
          <w:rFonts w:ascii="Times New Roman" w:hAnsi="Times New Roman" w:cs="Times New Roman"/>
        </w:rPr>
        <w:t xml:space="preserve"> признается конклюдентными действиями со стороны Заказчика. (Конклюдентные действия - действия, свидетельствующие о молчаливом согласии лица, совершающего действия, его намерении заключить договор).</w:t>
      </w:r>
    </w:p>
    <w:p w14:paraId="57DB718A" w14:textId="77777777" w:rsidR="00CF3512" w:rsidRPr="00B826A2" w:rsidRDefault="00CF3512" w:rsidP="00CF3512">
      <w:pPr>
        <w:pStyle w:val="10"/>
        <w:widowControl w:val="0"/>
        <w:pBdr>
          <w:top w:val="nil"/>
          <w:left w:val="nil"/>
          <w:bottom w:val="nil"/>
          <w:right w:val="nil"/>
          <w:between w:val="nil"/>
        </w:pBdr>
        <w:spacing w:line="240" w:lineRule="auto"/>
        <w:jc w:val="both"/>
        <w:rPr>
          <w:rFonts w:ascii="Times New Roman" w:hAnsi="Times New Roman" w:cs="Times New Roman"/>
        </w:rPr>
      </w:pPr>
    </w:p>
    <w:p w14:paraId="189F9D84" w14:textId="77777777" w:rsidR="00114CC6" w:rsidRPr="00B826A2" w:rsidRDefault="00DC5000"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r w:rsidRPr="00B826A2">
        <w:rPr>
          <w:rFonts w:ascii="Times New Roman" w:hAnsi="Times New Roman" w:cs="Times New Roman"/>
          <w:b/>
        </w:rPr>
        <w:t>7. Основания изменения и расторжения договора</w:t>
      </w:r>
    </w:p>
    <w:p w14:paraId="3E6A9763"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7.1. Условия, на которых заключен настоящий договор, могут быть изменены либо по соглашению сторон, либо в</w:t>
      </w:r>
      <w:r w:rsidR="00114CC6" w:rsidRPr="00B826A2">
        <w:rPr>
          <w:rFonts w:ascii="Times New Roman" w:hAnsi="Times New Roman" w:cs="Times New Roman"/>
        </w:rPr>
        <w:t xml:space="preserve"> </w:t>
      </w:r>
      <w:r w:rsidRPr="00B826A2">
        <w:rPr>
          <w:rFonts w:ascii="Times New Roman" w:hAnsi="Times New Roman" w:cs="Times New Roman"/>
        </w:rPr>
        <w:t>соответствии с действующим законодательством Российской Федерации.</w:t>
      </w:r>
    </w:p>
    <w:p w14:paraId="1A3E80EA"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7.2. Настоящий договор</w:t>
      </w:r>
      <w:r w:rsidR="00114CC6" w:rsidRPr="00B826A2">
        <w:rPr>
          <w:rFonts w:ascii="Times New Roman" w:hAnsi="Times New Roman" w:cs="Times New Roman"/>
        </w:rPr>
        <w:t xml:space="preserve"> может быть расторгнут по соглаш</w:t>
      </w:r>
      <w:r w:rsidRPr="00B826A2">
        <w:rPr>
          <w:rFonts w:ascii="Times New Roman" w:hAnsi="Times New Roman" w:cs="Times New Roman"/>
        </w:rPr>
        <w:t>ению сторон.</w:t>
      </w:r>
    </w:p>
    <w:p w14:paraId="6AE46394"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7.3. Заказчик вправе отказаться от исполнения договора при условии оплаты исполнителю фактически понесенных им</w:t>
      </w:r>
      <w:r w:rsidR="00114CC6" w:rsidRPr="00B826A2">
        <w:rPr>
          <w:rFonts w:ascii="Times New Roman" w:hAnsi="Times New Roman" w:cs="Times New Roman"/>
        </w:rPr>
        <w:t xml:space="preserve"> </w:t>
      </w:r>
      <w:r w:rsidRPr="00B826A2">
        <w:rPr>
          <w:rFonts w:ascii="Times New Roman" w:hAnsi="Times New Roman" w:cs="Times New Roman"/>
        </w:rPr>
        <w:t>расходов.</w:t>
      </w:r>
    </w:p>
    <w:p w14:paraId="56CD050C"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Слушатель(и)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а также в иных случаях, предусмотренных законодательством в сфере образования.</w:t>
      </w:r>
    </w:p>
    <w:p w14:paraId="124786F0" w14:textId="77777777" w:rsidR="00F46FAF" w:rsidRDefault="00114CC6"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7</w:t>
      </w:r>
      <w:r w:rsidR="00DC5000" w:rsidRPr="00B826A2">
        <w:rPr>
          <w:rFonts w:ascii="Times New Roman" w:hAnsi="Times New Roman" w:cs="Times New Roman"/>
        </w:rPr>
        <w:t>.4. Учебный центр вправе отказаться от исполнения обязательств по договору лишь при условии полного возмещения</w:t>
      </w:r>
      <w:r w:rsidRPr="00B826A2">
        <w:rPr>
          <w:rFonts w:ascii="Times New Roman" w:hAnsi="Times New Roman" w:cs="Times New Roman"/>
        </w:rPr>
        <w:t xml:space="preserve"> </w:t>
      </w:r>
      <w:r w:rsidR="00DC5000" w:rsidRPr="00B826A2">
        <w:rPr>
          <w:rFonts w:ascii="Times New Roman" w:hAnsi="Times New Roman" w:cs="Times New Roman"/>
        </w:rPr>
        <w:t>Заказчику убытков.</w:t>
      </w:r>
    </w:p>
    <w:p w14:paraId="5D10560A" w14:textId="77777777" w:rsidR="00657D84" w:rsidRPr="00B826A2" w:rsidRDefault="00657D84" w:rsidP="00CF3512">
      <w:pPr>
        <w:pStyle w:val="10"/>
        <w:widowControl w:val="0"/>
        <w:pBdr>
          <w:top w:val="nil"/>
          <w:left w:val="nil"/>
          <w:bottom w:val="nil"/>
          <w:right w:val="nil"/>
          <w:between w:val="nil"/>
        </w:pBdr>
        <w:spacing w:line="240" w:lineRule="auto"/>
        <w:jc w:val="both"/>
        <w:rPr>
          <w:rFonts w:ascii="Times New Roman" w:hAnsi="Times New Roman" w:cs="Times New Roman"/>
        </w:rPr>
      </w:pPr>
    </w:p>
    <w:p w14:paraId="56C1A7F4" w14:textId="77777777" w:rsidR="00CF3512" w:rsidRPr="00B826A2" w:rsidRDefault="00CF3512" w:rsidP="00CF3512">
      <w:pPr>
        <w:pStyle w:val="10"/>
        <w:widowControl w:val="0"/>
        <w:pBdr>
          <w:top w:val="nil"/>
          <w:left w:val="nil"/>
          <w:bottom w:val="nil"/>
          <w:right w:val="nil"/>
          <w:between w:val="nil"/>
        </w:pBdr>
        <w:spacing w:line="240" w:lineRule="auto"/>
        <w:jc w:val="both"/>
        <w:rPr>
          <w:rFonts w:ascii="Times New Roman" w:hAnsi="Times New Roman" w:cs="Times New Roman"/>
        </w:rPr>
      </w:pPr>
    </w:p>
    <w:p w14:paraId="5E55322D" w14:textId="77777777" w:rsidR="00F46FAF" w:rsidRPr="00B826A2" w:rsidRDefault="00DC5000"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r w:rsidRPr="00B826A2">
        <w:rPr>
          <w:rFonts w:ascii="Times New Roman" w:hAnsi="Times New Roman" w:cs="Times New Roman"/>
          <w:b/>
        </w:rPr>
        <w:t>8. Ответственность за неисполнение или ненадлежащее</w:t>
      </w:r>
    </w:p>
    <w:p w14:paraId="0572CFD4" w14:textId="77777777" w:rsidR="00114CC6" w:rsidRPr="00B826A2" w:rsidRDefault="00DC5000"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proofErr w:type="gramStart"/>
      <w:r w:rsidRPr="00B826A2">
        <w:rPr>
          <w:rFonts w:ascii="Times New Roman" w:hAnsi="Times New Roman" w:cs="Times New Roman"/>
          <w:b/>
        </w:rPr>
        <w:t>исполнение</w:t>
      </w:r>
      <w:proofErr w:type="gramEnd"/>
      <w:r w:rsidRPr="00B826A2">
        <w:rPr>
          <w:rFonts w:ascii="Times New Roman" w:hAnsi="Times New Roman" w:cs="Times New Roman"/>
          <w:b/>
        </w:rPr>
        <w:t xml:space="preserve"> обязательств по настоящему договору</w:t>
      </w:r>
    </w:p>
    <w:p w14:paraId="209BA593"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lastRenderedPageBreak/>
        <w:t>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w:t>
      </w:r>
    </w:p>
    <w:p w14:paraId="0E2BBCAA"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8.2. Учебный центр не несет ответственность за неявку Слушателя(ей).</w:t>
      </w:r>
    </w:p>
    <w:p w14:paraId="3EF18B71"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8.3. Неявка слушателей (без уважительной причины) в период обучения, указанный в «Заявке на обучение» (Приложения к настоящему договору на оказание платных образовательных услуг), являющиеся неотъемлемой частью настоящего Договора, не является основанием для возврата денежных средств Заказчику.</w:t>
      </w:r>
    </w:p>
    <w:p w14:paraId="537F450B"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8.4. В случае, указанном в п.8.3</w:t>
      </w:r>
      <w:proofErr w:type="gramStart"/>
      <w:r w:rsidRPr="00B826A2">
        <w:rPr>
          <w:rFonts w:ascii="Times New Roman" w:hAnsi="Times New Roman" w:cs="Times New Roman"/>
        </w:rPr>
        <w:t>. договор</w:t>
      </w:r>
      <w:proofErr w:type="gramEnd"/>
      <w:r w:rsidRPr="00B826A2">
        <w:rPr>
          <w:rFonts w:ascii="Times New Roman" w:hAnsi="Times New Roman" w:cs="Times New Roman"/>
        </w:rPr>
        <w:t xml:space="preserve"> считается исполненным.</w:t>
      </w:r>
    </w:p>
    <w:p w14:paraId="54888C6A"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8.5. Учебный центр не несет ответственности за не прохождение (не сдачу) аттестации, в том числе в государственных органах РФ. Не прохождение (не сдача) аттестации в государственных органах РФ не является основанием для признания договора не исполненным.</w:t>
      </w:r>
    </w:p>
    <w:p w14:paraId="157F9B0C"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8.6.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B6BDB59"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proofErr w:type="gramStart"/>
      <w:r w:rsidRPr="00B826A2">
        <w:rPr>
          <w:rFonts w:ascii="Times New Roman" w:hAnsi="Times New Roman" w:cs="Times New Roman"/>
        </w:rPr>
        <w:t>а</w:t>
      </w:r>
      <w:proofErr w:type="gramEnd"/>
      <w:r w:rsidRPr="00B826A2">
        <w:rPr>
          <w:rFonts w:ascii="Times New Roman" w:hAnsi="Times New Roman" w:cs="Times New Roman"/>
        </w:rPr>
        <w:t>) безвозмездного оказания образовательных услуг;</w:t>
      </w:r>
    </w:p>
    <w:p w14:paraId="53CAC3D1"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proofErr w:type="gramStart"/>
      <w:r w:rsidRPr="00B826A2">
        <w:rPr>
          <w:rFonts w:ascii="Times New Roman" w:hAnsi="Times New Roman" w:cs="Times New Roman"/>
        </w:rPr>
        <w:t>б</w:t>
      </w:r>
      <w:proofErr w:type="gramEnd"/>
      <w:r w:rsidRPr="00B826A2">
        <w:rPr>
          <w:rFonts w:ascii="Times New Roman" w:hAnsi="Times New Roman" w:cs="Times New Roman"/>
        </w:rPr>
        <w:t>) соразмерного уменьшения стоимости оказанных платных образовательных услуг;</w:t>
      </w:r>
    </w:p>
    <w:p w14:paraId="24C704A4"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proofErr w:type="gramStart"/>
      <w:r w:rsidRPr="00B826A2">
        <w:rPr>
          <w:rFonts w:ascii="Times New Roman" w:hAnsi="Times New Roman" w:cs="Times New Roman"/>
        </w:rPr>
        <w:t>в</w:t>
      </w:r>
      <w:proofErr w:type="gramEnd"/>
      <w:r w:rsidRPr="00B826A2">
        <w:rPr>
          <w:rFonts w:ascii="Times New Roman" w:hAnsi="Times New Roman" w:cs="Times New Roman"/>
        </w:rPr>
        <w:t>) возмещения понесенных им расходов по устранению недостатков оказанных платных образовательных услуг своими силами</w:t>
      </w:r>
      <w:r w:rsidR="00114CC6" w:rsidRPr="00B826A2">
        <w:rPr>
          <w:rFonts w:ascii="Times New Roman" w:hAnsi="Times New Roman" w:cs="Times New Roman"/>
        </w:rPr>
        <w:t xml:space="preserve"> </w:t>
      </w:r>
      <w:r w:rsidRPr="00B826A2">
        <w:rPr>
          <w:rFonts w:ascii="Times New Roman" w:hAnsi="Times New Roman" w:cs="Times New Roman"/>
        </w:rPr>
        <w:t>или третьими лицами.</w:t>
      </w:r>
    </w:p>
    <w:p w14:paraId="0209C7A5"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Под недостатком платных образовательных услуг следует понимать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4C3CC408"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8.7. Заказчик вправе отказаться от исполнения договора и потребовать полного возмещения убытков, если в установленный дополнительным соглашением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При этом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52393E80"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8.8. По инициативе исполнителя договор может быть расторгнут в одностороннем порядке в следующем случае:</w:t>
      </w:r>
    </w:p>
    <w:p w14:paraId="791F8BF0" w14:textId="77777777" w:rsidR="00CF3512"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proofErr w:type="gramStart"/>
      <w:r w:rsidRPr="00B826A2">
        <w:rPr>
          <w:rFonts w:ascii="Times New Roman" w:hAnsi="Times New Roman" w:cs="Times New Roman"/>
        </w:rPr>
        <w:t>а</w:t>
      </w:r>
      <w:proofErr w:type="gramEnd"/>
      <w:r w:rsidRPr="00B826A2">
        <w:rPr>
          <w:rFonts w:ascii="Times New Roman" w:hAnsi="Times New Roman" w:cs="Times New Roman"/>
        </w:rPr>
        <w:t xml:space="preserve">) применение к слушателю, достигшему возраста 15 лет, отчисления как меры дисциплинарного взыскания; </w:t>
      </w:r>
    </w:p>
    <w:p w14:paraId="4A48756A" w14:textId="77777777" w:rsidR="00CF3512"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proofErr w:type="gramStart"/>
      <w:r w:rsidRPr="00B826A2">
        <w:rPr>
          <w:rFonts w:ascii="Times New Roman" w:hAnsi="Times New Roman" w:cs="Times New Roman"/>
        </w:rPr>
        <w:t>б</w:t>
      </w:r>
      <w:proofErr w:type="gramEnd"/>
      <w:r w:rsidRPr="00B826A2">
        <w:rPr>
          <w:rFonts w:ascii="Times New Roman" w:hAnsi="Times New Roman" w:cs="Times New Roman"/>
        </w:rPr>
        <w:t xml:space="preserve">) невыполнение слушателем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w:t>
      </w:r>
      <w:r w:rsidR="00B32CA5" w:rsidRPr="00B826A2">
        <w:rPr>
          <w:rFonts w:ascii="Times New Roman" w:hAnsi="Times New Roman" w:cs="Times New Roman"/>
        </w:rPr>
        <w:t xml:space="preserve">образовательной программы); </w:t>
      </w:r>
    </w:p>
    <w:p w14:paraId="58CD4DD4" w14:textId="77777777" w:rsidR="00CF3512" w:rsidRPr="00B826A2" w:rsidRDefault="00B32CA5" w:rsidP="00CF3512">
      <w:pPr>
        <w:pStyle w:val="10"/>
        <w:widowControl w:val="0"/>
        <w:pBdr>
          <w:top w:val="nil"/>
          <w:left w:val="nil"/>
          <w:bottom w:val="nil"/>
          <w:right w:val="nil"/>
          <w:between w:val="nil"/>
        </w:pBdr>
        <w:spacing w:line="240" w:lineRule="auto"/>
        <w:jc w:val="both"/>
        <w:rPr>
          <w:rFonts w:ascii="Times New Roman" w:hAnsi="Times New Roman" w:cs="Times New Roman"/>
        </w:rPr>
      </w:pPr>
      <w:proofErr w:type="gramStart"/>
      <w:r w:rsidRPr="00B826A2">
        <w:rPr>
          <w:rFonts w:ascii="Times New Roman" w:hAnsi="Times New Roman" w:cs="Times New Roman"/>
        </w:rPr>
        <w:t>в</w:t>
      </w:r>
      <w:proofErr w:type="gramEnd"/>
      <w:r w:rsidR="00CF3512" w:rsidRPr="00B826A2">
        <w:rPr>
          <w:rFonts w:ascii="Times New Roman" w:hAnsi="Times New Roman" w:cs="Times New Roman"/>
        </w:rPr>
        <w:t>)</w:t>
      </w:r>
      <w:r w:rsidRPr="00B826A2">
        <w:rPr>
          <w:rFonts w:ascii="Times New Roman" w:hAnsi="Times New Roman" w:cs="Times New Roman"/>
        </w:rPr>
        <w:t xml:space="preserve"> ус</w:t>
      </w:r>
      <w:r w:rsidR="00DC5000" w:rsidRPr="00B826A2">
        <w:rPr>
          <w:rFonts w:ascii="Times New Roman" w:hAnsi="Times New Roman" w:cs="Times New Roman"/>
        </w:rPr>
        <w:t>тановление нарушения порядка приема</w:t>
      </w:r>
      <w:r w:rsidRPr="00B826A2">
        <w:rPr>
          <w:rFonts w:ascii="Times New Roman" w:hAnsi="Times New Roman" w:cs="Times New Roman"/>
        </w:rPr>
        <w:t xml:space="preserve"> в </w:t>
      </w:r>
      <w:r w:rsidR="00DD54E2" w:rsidRPr="00B826A2">
        <w:rPr>
          <w:rFonts w:ascii="Times New Roman" w:hAnsi="Times New Roman" w:cs="Times New Roman"/>
        </w:rPr>
        <w:t>осуществляющую</w:t>
      </w:r>
      <w:r w:rsidRPr="00B826A2">
        <w:rPr>
          <w:rFonts w:ascii="Times New Roman" w:hAnsi="Times New Roman" w:cs="Times New Roman"/>
        </w:rPr>
        <w:t xml:space="preserve"> образовательную </w:t>
      </w:r>
      <w:r w:rsidR="00DD54E2" w:rsidRPr="00B826A2">
        <w:rPr>
          <w:rFonts w:ascii="Times New Roman" w:hAnsi="Times New Roman" w:cs="Times New Roman"/>
        </w:rPr>
        <w:t>деятельность</w:t>
      </w:r>
      <w:r w:rsidRPr="00B826A2">
        <w:rPr>
          <w:rFonts w:ascii="Times New Roman" w:hAnsi="Times New Roman" w:cs="Times New Roman"/>
        </w:rPr>
        <w:t xml:space="preserve"> организацию, повлекшег</w:t>
      </w:r>
      <w:r w:rsidR="00DC5000" w:rsidRPr="00B826A2">
        <w:rPr>
          <w:rFonts w:ascii="Times New Roman" w:hAnsi="Times New Roman" w:cs="Times New Roman"/>
        </w:rPr>
        <w:t xml:space="preserve">о по вине обучающегося его незаконное зачисление в эту образовательную организацию; </w:t>
      </w:r>
    </w:p>
    <w:p w14:paraId="572FB48D" w14:textId="77777777" w:rsidR="00CF3512"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proofErr w:type="gramStart"/>
      <w:r w:rsidRPr="00B826A2">
        <w:rPr>
          <w:rFonts w:ascii="Times New Roman" w:hAnsi="Times New Roman" w:cs="Times New Roman"/>
        </w:rPr>
        <w:t>г</w:t>
      </w:r>
      <w:proofErr w:type="gramEnd"/>
      <w:r w:rsidRPr="00B826A2">
        <w:rPr>
          <w:rFonts w:ascii="Times New Roman" w:hAnsi="Times New Roman" w:cs="Times New Roman"/>
        </w:rPr>
        <w:t>) просрочка оплаты стоимост</w:t>
      </w:r>
      <w:r w:rsidR="00CF3512" w:rsidRPr="00B826A2">
        <w:rPr>
          <w:rFonts w:ascii="Times New Roman" w:hAnsi="Times New Roman" w:cs="Times New Roman"/>
        </w:rPr>
        <w:t>и платных образовательных услуг;</w:t>
      </w:r>
    </w:p>
    <w:p w14:paraId="5C2E6CB2"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proofErr w:type="gramStart"/>
      <w:r w:rsidRPr="00B826A2">
        <w:rPr>
          <w:rFonts w:ascii="Times New Roman" w:hAnsi="Times New Roman" w:cs="Times New Roman"/>
        </w:rPr>
        <w:t>д</w:t>
      </w:r>
      <w:proofErr w:type="gramEnd"/>
      <w:r w:rsidR="00CF3512" w:rsidRPr="00B826A2">
        <w:rPr>
          <w:rFonts w:ascii="Times New Roman" w:hAnsi="Times New Roman" w:cs="Times New Roman"/>
        </w:rPr>
        <w:t>)</w:t>
      </w:r>
      <w:r w:rsidRPr="00B826A2">
        <w:rPr>
          <w:rFonts w:ascii="Times New Roman" w:hAnsi="Times New Roman" w:cs="Times New Roman"/>
        </w:rPr>
        <w:t xml:space="preserve">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C0CE2F2"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8.9. Учебный центр вправе приостановить выдачу квалификационных документов ввиду отсутствия, либо не полного внесения</w:t>
      </w:r>
      <w:r w:rsidR="00DD54E2" w:rsidRPr="00B826A2">
        <w:rPr>
          <w:rFonts w:ascii="Times New Roman" w:hAnsi="Times New Roman" w:cs="Times New Roman"/>
        </w:rPr>
        <w:t xml:space="preserve"> </w:t>
      </w:r>
      <w:r w:rsidRPr="00B826A2">
        <w:rPr>
          <w:rFonts w:ascii="Times New Roman" w:hAnsi="Times New Roman" w:cs="Times New Roman"/>
        </w:rPr>
        <w:t>оплаты по настоящему Договору.</w:t>
      </w:r>
    </w:p>
    <w:p w14:paraId="156B488A" w14:textId="77777777" w:rsidR="00CF3512" w:rsidRPr="00B826A2" w:rsidRDefault="00CF3512" w:rsidP="00CF3512">
      <w:pPr>
        <w:pStyle w:val="10"/>
        <w:widowControl w:val="0"/>
        <w:pBdr>
          <w:top w:val="nil"/>
          <w:left w:val="nil"/>
          <w:bottom w:val="nil"/>
          <w:right w:val="nil"/>
          <w:between w:val="nil"/>
        </w:pBdr>
        <w:spacing w:line="240" w:lineRule="auto"/>
        <w:jc w:val="both"/>
        <w:rPr>
          <w:rFonts w:ascii="Times New Roman" w:hAnsi="Times New Roman" w:cs="Times New Roman"/>
        </w:rPr>
      </w:pPr>
    </w:p>
    <w:p w14:paraId="4FCA9BE4" w14:textId="77777777" w:rsidR="00DD54E2" w:rsidRPr="00B826A2" w:rsidRDefault="00DC5000"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r w:rsidRPr="00B826A2">
        <w:rPr>
          <w:rFonts w:ascii="Times New Roman" w:hAnsi="Times New Roman" w:cs="Times New Roman"/>
          <w:b/>
        </w:rPr>
        <w:t>9. Срок действия договора</w:t>
      </w:r>
    </w:p>
    <w:p w14:paraId="2ACB57CA" w14:textId="777C514C"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9.1. Настоящий договор вступает в силу со дня его з</w:t>
      </w:r>
      <w:r w:rsidR="00E94CCA" w:rsidRPr="00B826A2">
        <w:rPr>
          <w:rFonts w:ascii="Times New Roman" w:hAnsi="Times New Roman" w:cs="Times New Roman"/>
        </w:rPr>
        <w:t xml:space="preserve">аключения сторонами и действует </w:t>
      </w:r>
      <w:r w:rsidR="00E94CCA" w:rsidRPr="00041369">
        <w:rPr>
          <w:rFonts w:ascii="Times New Roman" w:hAnsi="Times New Roman" w:cs="Times New Roman"/>
        </w:rPr>
        <w:t>до</w:t>
      </w:r>
      <w:r w:rsidR="00D35A7F">
        <w:rPr>
          <w:rFonts w:ascii="Times New Roman" w:hAnsi="Times New Roman" w:cs="Times New Roman"/>
        </w:rPr>
        <w:t xml:space="preserve"> </w:t>
      </w:r>
      <w:proofErr w:type="gramStart"/>
      <w:r w:rsidR="00D35A7F">
        <w:rPr>
          <w:rFonts w:ascii="Times New Roman" w:hAnsi="Times New Roman" w:cs="Times New Roman"/>
        </w:rPr>
        <w:t>« »</w:t>
      </w:r>
      <w:proofErr w:type="gramEnd"/>
      <w:r w:rsidR="00D35A7F">
        <w:rPr>
          <w:rFonts w:ascii="Times New Roman" w:hAnsi="Times New Roman" w:cs="Times New Roman"/>
        </w:rPr>
        <w:t xml:space="preserve">         </w:t>
      </w:r>
      <w:r w:rsidR="00D52CA5">
        <w:rPr>
          <w:rFonts w:ascii="Times New Roman" w:hAnsi="Times New Roman" w:cs="Times New Roman"/>
        </w:rPr>
        <w:t>2026</w:t>
      </w:r>
      <w:r w:rsidR="003761B9" w:rsidRPr="00041369">
        <w:rPr>
          <w:rFonts w:ascii="Times New Roman" w:hAnsi="Times New Roman" w:cs="Times New Roman"/>
          <w:b/>
        </w:rPr>
        <w:t xml:space="preserve"> </w:t>
      </w:r>
      <w:r w:rsidR="0045745D">
        <w:rPr>
          <w:rFonts w:ascii="Times New Roman" w:hAnsi="Times New Roman" w:cs="Times New Roman"/>
        </w:rPr>
        <w:t xml:space="preserve"> года </w:t>
      </w:r>
      <w:r w:rsidRPr="00B826A2">
        <w:rPr>
          <w:rFonts w:ascii="Times New Roman" w:hAnsi="Times New Roman" w:cs="Times New Roman"/>
        </w:rPr>
        <w:t>Если стороны</w:t>
      </w:r>
      <w:r w:rsidR="00114CC6" w:rsidRPr="00B826A2">
        <w:rPr>
          <w:rFonts w:ascii="Times New Roman" w:hAnsi="Times New Roman" w:cs="Times New Roman"/>
        </w:rPr>
        <w:t xml:space="preserve"> </w:t>
      </w:r>
      <w:r w:rsidRPr="00B826A2">
        <w:rPr>
          <w:rFonts w:ascii="Times New Roman" w:hAnsi="Times New Roman" w:cs="Times New Roman"/>
        </w:rPr>
        <w:t>не заявили о расторжении договора за 30 дней до его окончания, договор пролонгируется на тот же срок</w:t>
      </w:r>
      <w:r w:rsidR="00F664FB" w:rsidRPr="00B826A2">
        <w:rPr>
          <w:rFonts w:ascii="Times New Roman" w:hAnsi="Times New Roman" w:cs="Times New Roman"/>
        </w:rPr>
        <w:t xml:space="preserve"> </w:t>
      </w:r>
      <w:r w:rsidRPr="00B826A2">
        <w:rPr>
          <w:rFonts w:ascii="Times New Roman" w:hAnsi="Times New Roman" w:cs="Times New Roman"/>
        </w:rPr>
        <w:t>и на тех же условиях.</w:t>
      </w:r>
    </w:p>
    <w:p w14:paraId="55F3B1AE" w14:textId="77777777" w:rsidR="00CF3512" w:rsidRPr="00B826A2" w:rsidRDefault="00CF3512" w:rsidP="00CF3512">
      <w:pPr>
        <w:pStyle w:val="10"/>
        <w:widowControl w:val="0"/>
        <w:pBdr>
          <w:top w:val="nil"/>
          <w:left w:val="nil"/>
          <w:bottom w:val="nil"/>
          <w:right w:val="nil"/>
          <w:between w:val="nil"/>
        </w:pBdr>
        <w:spacing w:line="240" w:lineRule="auto"/>
        <w:jc w:val="both"/>
        <w:rPr>
          <w:rFonts w:ascii="Times New Roman" w:hAnsi="Times New Roman" w:cs="Times New Roman"/>
        </w:rPr>
      </w:pPr>
    </w:p>
    <w:p w14:paraId="00F43D20" w14:textId="77777777" w:rsidR="00114CC6" w:rsidRPr="00B826A2" w:rsidRDefault="00DC5000"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r w:rsidRPr="00B826A2">
        <w:rPr>
          <w:rFonts w:ascii="Times New Roman" w:hAnsi="Times New Roman" w:cs="Times New Roman"/>
          <w:b/>
        </w:rPr>
        <w:t>10. Порядок разрешения споров</w:t>
      </w:r>
    </w:p>
    <w:p w14:paraId="34D9B118"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10.1. Споры и разногласия, которые могут возникнуть в процессе исполнения настоящего договора решаются путем переговоров между сторонами.</w:t>
      </w:r>
    </w:p>
    <w:p w14:paraId="1E6BAF9A"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lastRenderedPageBreak/>
        <w:t>10.2.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в соответствии с законодательством РФ.</w:t>
      </w:r>
    </w:p>
    <w:p w14:paraId="243C69AC" w14:textId="77777777" w:rsidR="00CF3512" w:rsidRPr="00B826A2" w:rsidRDefault="00CF3512" w:rsidP="00CF3512">
      <w:pPr>
        <w:pStyle w:val="10"/>
        <w:widowControl w:val="0"/>
        <w:pBdr>
          <w:top w:val="nil"/>
          <w:left w:val="nil"/>
          <w:bottom w:val="nil"/>
          <w:right w:val="nil"/>
          <w:between w:val="nil"/>
        </w:pBdr>
        <w:spacing w:line="240" w:lineRule="auto"/>
        <w:jc w:val="both"/>
        <w:rPr>
          <w:rFonts w:ascii="Times New Roman" w:hAnsi="Times New Roman" w:cs="Times New Roman"/>
        </w:rPr>
      </w:pPr>
    </w:p>
    <w:p w14:paraId="3CAEA897" w14:textId="77777777" w:rsidR="00114CC6" w:rsidRPr="00B826A2" w:rsidRDefault="00DC5000" w:rsidP="00CF3512">
      <w:pPr>
        <w:pStyle w:val="10"/>
        <w:widowControl w:val="0"/>
        <w:pBdr>
          <w:top w:val="nil"/>
          <w:left w:val="nil"/>
          <w:bottom w:val="nil"/>
          <w:right w:val="nil"/>
          <w:between w:val="nil"/>
        </w:pBdr>
        <w:spacing w:line="240" w:lineRule="auto"/>
        <w:jc w:val="center"/>
        <w:rPr>
          <w:rFonts w:ascii="Times New Roman" w:hAnsi="Times New Roman" w:cs="Times New Roman"/>
          <w:b/>
        </w:rPr>
      </w:pPr>
      <w:r w:rsidRPr="00B826A2">
        <w:rPr>
          <w:rFonts w:ascii="Times New Roman" w:hAnsi="Times New Roman" w:cs="Times New Roman"/>
          <w:b/>
        </w:rPr>
        <w:t>11. Заключительные положения</w:t>
      </w:r>
    </w:p>
    <w:p w14:paraId="1386746C"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(при наличии таковых) составляют его неотъемлемую часть.</w:t>
      </w:r>
    </w:p>
    <w:p w14:paraId="282D2103"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11.2. Настоящий договор составлен в количестве экземпляров равном количеству сторон. У каждой из сторон находится один экземпляр настоящего договора.</w:t>
      </w:r>
    </w:p>
    <w:p w14:paraId="66583865" w14:textId="77777777" w:rsidR="00F46FAF" w:rsidRPr="00B826A2" w:rsidRDefault="00DC5000" w:rsidP="00CF3512">
      <w:pPr>
        <w:pStyle w:val="10"/>
        <w:widowControl w:val="0"/>
        <w:pBdr>
          <w:top w:val="nil"/>
          <w:left w:val="nil"/>
          <w:bottom w:val="nil"/>
          <w:right w:val="nil"/>
          <w:between w:val="nil"/>
        </w:pBdr>
        <w:spacing w:line="240" w:lineRule="auto"/>
        <w:jc w:val="both"/>
        <w:rPr>
          <w:rFonts w:ascii="Times New Roman" w:hAnsi="Times New Roman" w:cs="Times New Roman"/>
        </w:rPr>
      </w:pPr>
      <w:r w:rsidRPr="00B826A2">
        <w:rPr>
          <w:rFonts w:ascii="Times New Roman" w:hAnsi="Times New Roman" w:cs="Times New Roman"/>
        </w:rPr>
        <w:t>11.3. До Заказчика доведены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61785F65" w14:textId="6E581D85" w:rsidR="007E32D1" w:rsidRDefault="007E32D1" w:rsidP="00CF3512">
      <w:pPr>
        <w:pStyle w:val="10"/>
        <w:widowControl w:val="0"/>
        <w:pBdr>
          <w:top w:val="nil"/>
          <w:left w:val="nil"/>
          <w:bottom w:val="nil"/>
          <w:right w:val="nil"/>
          <w:between w:val="nil"/>
        </w:pBdr>
        <w:spacing w:line="240" w:lineRule="auto"/>
        <w:ind w:firstLine="13"/>
        <w:jc w:val="both"/>
        <w:rPr>
          <w:rFonts w:ascii="Times New Roman" w:hAnsi="Times New Roman" w:cs="Times New Roman"/>
        </w:rPr>
      </w:pPr>
    </w:p>
    <w:p w14:paraId="3DCB81A5" w14:textId="6484DB44" w:rsidR="00073F7C" w:rsidRDefault="00073F7C" w:rsidP="00073F7C">
      <w:pPr>
        <w:jc w:val="center"/>
        <w:rPr>
          <w:rFonts w:ascii="Times New Roman" w:hAnsi="Times New Roman" w:cs="Times New Roman"/>
          <w:b/>
        </w:rPr>
      </w:pPr>
      <w:r>
        <w:rPr>
          <w:rFonts w:ascii="Times New Roman" w:hAnsi="Times New Roman" w:cs="Times New Roman"/>
          <w:b/>
        </w:rPr>
        <w:t xml:space="preserve">12. </w:t>
      </w:r>
      <w:r w:rsidRPr="009B507C">
        <w:rPr>
          <w:rFonts w:ascii="Times New Roman" w:hAnsi="Times New Roman" w:cs="Times New Roman"/>
          <w:b/>
        </w:rPr>
        <w:t>Реквизиты и подписи Сторон</w:t>
      </w:r>
    </w:p>
    <w:p w14:paraId="57DC9EC9" w14:textId="77777777" w:rsidR="00E90824" w:rsidRDefault="00E90824" w:rsidP="00073F7C">
      <w:pPr>
        <w:jc w:val="center"/>
        <w:rPr>
          <w:rFonts w:ascii="Times New Roman" w:hAnsi="Times New Roman" w:cs="Times New Roman"/>
          <w:b/>
        </w:rPr>
      </w:pPr>
    </w:p>
    <w:p w14:paraId="43395F2C" w14:textId="77777777" w:rsidR="00073F7C" w:rsidRDefault="00073F7C" w:rsidP="00073F7C">
      <w:pPr>
        <w:jc w:val="center"/>
        <w:rPr>
          <w:rFonts w:ascii="Times New Roman" w:hAnsi="Times New Roman" w:cs="Times New Roman"/>
          <w:b/>
        </w:rPr>
      </w:pPr>
    </w:p>
    <w:tbl>
      <w:tblPr>
        <w:tblStyle w:val="a9"/>
        <w:tblW w:w="1098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963"/>
      </w:tblGrid>
      <w:tr w:rsidR="00073F7C" w14:paraId="45F42644" w14:textId="77777777" w:rsidTr="00C43065">
        <w:tc>
          <w:tcPr>
            <w:tcW w:w="6017" w:type="dxa"/>
          </w:tcPr>
          <w:p w14:paraId="0B04F8B9" w14:textId="77777777" w:rsidR="00073F7C" w:rsidRDefault="00073F7C" w:rsidP="00E42769">
            <w:pPr>
              <w:rPr>
                <w:rFonts w:ascii="Times New Roman" w:hAnsi="Times New Roman" w:cs="Times New Roman"/>
                <w:b/>
                <w:lang w:eastAsia="en-US"/>
              </w:rPr>
            </w:pPr>
            <w:r w:rsidRPr="00B826A2">
              <w:rPr>
                <w:rFonts w:ascii="Times New Roman" w:hAnsi="Times New Roman" w:cs="Times New Roman"/>
                <w:b/>
                <w:lang w:eastAsia="en-US"/>
              </w:rPr>
              <w:t>Исполнитель</w:t>
            </w:r>
          </w:p>
          <w:p w14:paraId="58C68D99" w14:textId="77777777" w:rsidR="00073F7C" w:rsidRDefault="00073F7C" w:rsidP="00E42769">
            <w:pPr>
              <w:rPr>
                <w:rFonts w:ascii="Times New Roman" w:hAnsi="Times New Roman" w:cs="Times New Roman"/>
                <w:b/>
                <w:lang w:eastAsia="en-US"/>
              </w:rPr>
            </w:pPr>
          </w:p>
        </w:tc>
        <w:tc>
          <w:tcPr>
            <w:tcW w:w="4963" w:type="dxa"/>
          </w:tcPr>
          <w:p w14:paraId="54330FDB" w14:textId="77777777" w:rsidR="00073F7C" w:rsidRDefault="00073F7C" w:rsidP="00E42769">
            <w:pPr>
              <w:spacing w:line="276" w:lineRule="auto"/>
              <w:rPr>
                <w:rFonts w:ascii="Times New Roman" w:hAnsi="Times New Roman" w:cs="Times New Roman"/>
                <w:b/>
              </w:rPr>
            </w:pPr>
            <w:r w:rsidRPr="00AC1EB2">
              <w:rPr>
                <w:rFonts w:asciiTheme="majorHAnsi" w:hAnsiTheme="majorHAnsi" w:cstheme="majorHAnsi"/>
                <w:b/>
                <w:color w:val="000000"/>
              </w:rPr>
              <w:t>Заказчик</w:t>
            </w:r>
          </w:p>
        </w:tc>
      </w:tr>
      <w:tr w:rsidR="00D52CA5" w14:paraId="1C1068E3" w14:textId="77777777" w:rsidTr="00C43065">
        <w:tc>
          <w:tcPr>
            <w:tcW w:w="6017" w:type="dxa"/>
          </w:tcPr>
          <w:p w14:paraId="426CD326" w14:textId="34D39E52" w:rsidR="00D52CA5" w:rsidRPr="00784E54" w:rsidRDefault="00D52CA5" w:rsidP="00E42769">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АНО ДПО УОЦ </w:t>
            </w:r>
            <w:r w:rsidRPr="00784E54">
              <w:rPr>
                <w:rFonts w:ascii="Times New Roman" w:hAnsi="Times New Roman" w:cs="Times New Roman"/>
                <w:sz w:val="20"/>
                <w:szCs w:val="20"/>
                <w:lang w:eastAsia="en-US"/>
              </w:rPr>
              <w:t>“</w:t>
            </w:r>
            <w:proofErr w:type="spellStart"/>
            <w:r>
              <w:rPr>
                <w:rFonts w:ascii="Times New Roman" w:hAnsi="Times New Roman" w:cs="Times New Roman"/>
                <w:sz w:val="20"/>
                <w:szCs w:val="20"/>
                <w:lang w:eastAsia="en-US"/>
              </w:rPr>
              <w:t>Нефтехим</w:t>
            </w:r>
            <w:proofErr w:type="spellEnd"/>
            <w:r>
              <w:rPr>
                <w:rFonts w:ascii="Times New Roman" w:hAnsi="Times New Roman" w:cs="Times New Roman"/>
                <w:sz w:val="20"/>
                <w:szCs w:val="20"/>
                <w:lang w:eastAsia="en-US"/>
              </w:rPr>
              <w:t xml:space="preserve"> Аттестат</w:t>
            </w:r>
            <w:r w:rsidRPr="00784E54">
              <w:rPr>
                <w:rFonts w:ascii="Times New Roman" w:hAnsi="Times New Roman" w:cs="Times New Roman"/>
                <w:sz w:val="20"/>
                <w:szCs w:val="20"/>
                <w:lang w:eastAsia="en-US"/>
              </w:rPr>
              <w:t>”</w:t>
            </w:r>
          </w:p>
        </w:tc>
        <w:tc>
          <w:tcPr>
            <w:tcW w:w="4963" w:type="dxa"/>
            <w:vMerge w:val="restart"/>
          </w:tcPr>
          <w:p w14:paraId="63ED277A" w14:textId="7747B9E1" w:rsidR="00D52CA5" w:rsidRPr="00D52CA5" w:rsidRDefault="00D52CA5" w:rsidP="00E42769">
            <w:pPr>
              <w:spacing w:line="276" w:lineRule="auto"/>
              <w:rPr>
                <w:rFonts w:ascii="Times New Roman" w:hAnsi="Times New Roman" w:cs="Times New Roman"/>
                <w:bCs/>
              </w:rPr>
            </w:pPr>
          </w:p>
        </w:tc>
      </w:tr>
      <w:tr w:rsidR="00D52CA5" w14:paraId="67DDB06C" w14:textId="77777777" w:rsidTr="00C43065">
        <w:tc>
          <w:tcPr>
            <w:tcW w:w="6017" w:type="dxa"/>
          </w:tcPr>
          <w:p w14:paraId="3C947FB7" w14:textId="77777777" w:rsidR="00D52CA5" w:rsidRPr="00385703" w:rsidRDefault="00D52CA5" w:rsidP="00E42769">
            <w:pPr>
              <w:rPr>
                <w:rFonts w:ascii="Times New Roman" w:hAnsi="Times New Roman" w:cs="Times New Roman"/>
                <w:b/>
                <w:bCs/>
                <w:sz w:val="20"/>
                <w:szCs w:val="20"/>
                <w:lang w:eastAsia="en-US"/>
              </w:rPr>
            </w:pPr>
            <w:r w:rsidRPr="00385703">
              <w:rPr>
                <w:rFonts w:ascii="Times New Roman" w:hAnsi="Times New Roman" w:cs="Times New Roman"/>
                <w:b/>
                <w:bCs/>
                <w:sz w:val="20"/>
                <w:szCs w:val="20"/>
                <w:lang w:eastAsia="en-US"/>
              </w:rPr>
              <w:t xml:space="preserve">Юридический адрес: </w:t>
            </w:r>
            <w:r w:rsidRPr="00BF0715">
              <w:rPr>
                <w:rFonts w:ascii="Times New Roman" w:hAnsi="Times New Roman" w:cs="Times New Roman"/>
                <w:sz w:val="20"/>
                <w:szCs w:val="20"/>
                <w:lang w:eastAsia="en-US"/>
              </w:rPr>
              <w:t>СЕВЕРНАЯ УЛ, Д. 19, ОКТЯБРЬСКИЙ, РЕСПУБЛИКА БАШКОРТОСТАН, Россия, 452606</w:t>
            </w:r>
            <w:r w:rsidRPr="00385703">
              <w:rPr>
                <w:rFonts w:ascii="Times New Roman" w:hAnsi="Times New Roman" w:cs="Times New Roman"/>
                <w:b/>
                <w:bCs/>
                <w:sz w:val="20"/>
                <w:szCs w:val="20"/>
                <w:lang w:eastAsia="en-US"/>
              </w:rPr>
              <w:t xml:space="preserve"> </w:t>
            </w:r>
          </w:p>
        </w:tc>
        <w:tc>
          <w:tcPr>
            <w:tcW w:w="4963" w:type="dxa"/>
            <w:vMerge/>
          </w:tcPr>
          <w:p w14:paraId="27F4729D" w14:textId="39B63F39" w:rsidR="00D52CA5" w:rsidRPr="00385703" w:rsidRDefault="00D52CA5" w:rsidP="00E42769">
            <w:pPr>
              <w:spacing w:line="276" w:lineRule="auto"/>
              <w:rPr>
                <w:rFonts w:ascii="Times New Roman" w:hAnsi="Times New Roman" w:cs="Times New Roman"/>
                <w:b/>
                <w:sz w:val="20"/>
                <w:szCs w:val="20"/>
              </w:rPr>
            </w:pPr>
          </w:p>
        </w:tc>
      </w:tr>
      <w:tr w:rsidR="00D52CA5" w14:paraId="4E669A66" w14:textId="77777777" w:rsidTr="00C43065">
        <w:tc>
          <w:tcPr>
            <w:tcW w:w="6017" w:type="dxa"/>
          </w:tcPr>
          <w:p w14:paraId="3EC612B3" w14:textId="77777777" w:rsidR="00D52CA5" w:rsidRPr="00385703" w:rsidRDefault="00D52CA5" w:rsidP="00E42769">
            <w:pPr>
              <w:spacing w:line="276" w:lineRule="auto"/>
              <w:rPr>
                <w:rFonts w:ascii="Times New Roman" w:hAnsi="Times New Roman" w:cs="Times New Roman"/>
                <w:b/>
                <w:sz w:val="20"/>
                <w:szCs w:val="20"/>
              </w:rPr>
            </w:pPr>
            <w:r w:rsidRPr="00385703">
              <w:rPr>
                <w:rFonts w:ascii="Times New Roman" w:hAnsi="Times New Roman" w:cs="Times New Roman"/>
                <w:b/>
                <w:sz w:val="20"/>
                <w:szCs w:val="20"/>
              </w:rPr>
              <w:t>ОГРН</w:t>
            </w:r>
            <w:r>
              <w:rPr>
                <w:rFonts w:ascii="Times New Roman" w:hAnsi="Times New Roman" w:cs="Times New Roman"/>
                <w:b/>
                <w:sz w:val="20"/>
                <w:szCs w:val="20"/>
                <w:lang w:val="en-US"/>
              </w:rPr>
              <w:t>:</w:t>
            </w:r>
            <w:r w:rsidRPr="00385703">
              <w:rPr>
                <w:rFonts w:ascii="Times New Roman" w:hAnsi="Times New Roman" w:cs="Times New Roman"/>
                <w:b/>
                <w:sz w:val="20"/>
                <w:szCs w:val="20"/>
              </w:rPr>
              <w:t xml:space="preserve"> </w:t>
            </w:r>
            <w:r w:rsidRPr="00F52890">
              <w:rPr>
                <w:rFonts w:ascii="Times New Roman" w:hAnsi="Times New Roman" w:cs="Times New Roman"/>
                <w:bCs/>
                <w:sz w:val="20"/>
                <w:szCs w:val="20"/>
              </w:rPr>
              <w:t>1160280089540</w:t>
            </w:r>
          </w:p>
        </w:tc>
        <w:tc>
          <w:tcPr>
            <w:tcW w:w="4963" w:type="dxa"/>
            <w:vMerge/>
          </w:tcPr>
          <w:p w14:paraId="4FC83358" w14:textId="771FA5B3" w:rsidR="00D52CA5" w:rsidRPr="00385703" w:rsidRDefault="00D52CA5" w:rsidP="00E42769">
            <w:pPr>
              <w:spacing w:line="276" w:lineRule="auto"/>
              <w:rPr>
                <w:rFonts w:ascii="Times New Roman" w:hAnsi="Times New Roman" w:cs="Times New Roman"/>
                <w:b/>
                <w:sz w:val="20"/>
                <w:szCs w:val="20"/>
              </w:rPr>
            </w:pPr>
          </w:p>
        </w:tc>
      </w:tr>
      <w:tr w:rsidR="00D52CA5" w14:paraId="3414E199" w14:textId="77777777" w:rsidTr="00C43065">
        <w:tc>
          <w:tcPr>
            <w:tcW w:w="6017" w:type="dxa"/>
          </w:tcPr>
          <w:p w14:paraId="513E1651" w14:textId="77777777" w:rsidR="00D52CA5" w:rsidRPr="00385703" w:rsidRDefault="00D52CA5" w:rsidP="00E42769">
            <w:pPr>
              <w:spacing w:line="276" w:lineRule="auto"/>
              <w:rPr>
                <w:rFonts w:ascii="Times New Roman" w:hAnsi="Times New Roman" w:cs="Times New Roman"/>
                <w:b/>
                <w:sz w:val="20"/>
                <w:szCs w:val="20"/>
                <w:lang w:val="en-US"/>
              </w:rPr>
            </w:pPr>
            <w:r w:rsidRPr="00385703">
              <w:rPr>
                <w:rFonts w:ascii="Times New Roman" w:hAnsi="Times New Roman" w:cs="Times New Roman"/>
                <w:b/>
                <w:sz w:val="20"/>
                <w:szCs w:val="20"/>
              </w:rPr>
              <w:t>ИНН</w:t>
            </w:r>
            <w:r>
              <w:rPr>
                <w:rFonts w:ascii="Times New Roman" w:hAnsi="Times New Roman" w:cs="Times New Roman"/>
                <w:b/>
                <w:sz w:val="20"/>
                <w:szCs w:val="20"/>
                <w:lang w:val="en-US"/>
              </w:rPr>
              <w:t xml:space="preserve">: </w:t>
            </w:r>
            <w:r w:rsidRPr="00BF0715">
              <w:rPr>
                <w:rFonts w:ascii="Times New Roman" w:hAnsi="Times New Roman" w:cs="Times New Roman"/>
                <w:bCs/>
                <w:sz w:val="20"/>
                <w:szCs w:val="20"/>
                <w:lang w:val="en-US"/>
              </w:rPr>
              <w:t>0265043391</w:t>
            </w:r>
          </w:p>
        </w:tc>
        <w:tc>
          <w:tcPr>
            <w:tcW w:w="4963" w:type="dxa"/>
            <w:vMerge/>
          </w:tcPr>
          <w:p w14:paraId="55EB0468" w14:textId="47FF0E2C" w:rsidR="00D52CA5" w:rsidRPr="00385703" w:rsidRDefault="00D52CA5" w:rsidP="00E42769">
            <w:pPr>
              <w:spacing w:line="276" w:lineRule="auto"/>
              <w:rPr>
                <w:rFonts w:ascii="Times New Roman" w:hAnsi="Times New Roman" w:cs="Times New Roman"/>
                <w:b/>
                <w:sz w:val="20"/>
                <w:szCs w:val="20"/>
                <w:lang w:val="en-US"/>
              </w:rPr>
            </w:pPr>
          </w:p>
        </w:tc>
      </w:tr>
      <w:tr w:rsidR="00D52CA5" w14:paraId="636A703B" w14:textId="77777777" w:rsidTr="00C43065">
        <w:tc>
          <w:tcPr>
            <w:tcW w:w="6017" w:type="dxa"/>
          </w:tcPr>
          <w:p w14:paraId="201F7FED" w14:textId="77777777" w:rsidR="00D52CA5" w:rsidRPr="00F52890" w:rsidRDefault="00D52CA5" w:rsidP="00E42769">
            <w:pPr>
              <w:spacing w:line="276" w:lineRule="auto"/>
              <w:rPr>
                <w:rFonts w:ascii="Times New Roman" w:hAnsi="Times New Roman" w:cs="Times New Roman"/>
                <w:b/>
                <w:sz w:val="20"/>
                <w:szCs w:val="20"/>
              </w:rPr>
            </w:pPr>
            <w:r w:rsidRPr="00385703">
              <w:rPr>
                <w:rFonts w:asciiTheme="majorHAnsi" w:hAnsiTheme="majorHAnsi" w:cstheme="majorHAnsi"/>
                <w:b/>
                <w:sz w:val="20"/>
                <w:szCs w:val="20"/>
              </w:rPr>
              <w:t>КПП</w:t>
            </w:r>
            <w:r>
              <w:rPr>
                <w:rFonts w:asciiTheme="majorHAnsi" w:hAnsiTheme="majorHAnsi" w:cstheme="majorHAnsi"/>
                <w:b/>
                <w:sz w:val="20"/>
                <w:szCs w:val="20"/>
                <w:lang w:val="en-US"/>
              </w:rPr>
              <w:t>:</w:t>
            </w:r>
            <w:r>
              <w:rPr>
                <w:rFonts w:asciiTheme="majorHAnsi" w:hAnsiTheme="majorHAnsi" w:cstheme="majorHAnsi"/>
                <w:b/>
                <w:sz w:val="20"/>
                <w:szCs w:val="20"/>
              </w:rPr>
              <w:t xml:space="preserve"> </w:t>
            </w:r>
            <w:r w:rsidRPr="00F52890">
              <w:rPr>
                <w:rFonts w:asciiTheme="majorHAnsi" w:hAnsiTheme="majorHAnsi" w:cstheme="majorHAnsi"/>
                <w:bCs/>
                <w:sz w:val="20"/>
                <w:szCs w:val="20"/>
              </w:rPr>
              <w:t>026501001</w:t>
            </w:r>
          </w:p>
        </w:tc>
        <w:tc>
          <w:tcPr>
            <w:tcW w:w="4963" w:type="dxa"/>
            <w:vMerge/>
          </w:tcPr>
          <w:p w14:paraId="737B7CAA" w14:textId="7587EBB2" w:rsidR="00D52CA5" w:rsidRPr="007035EB" w:rsidRDefault="00D52CA5" w:rsidP="00E42769">
            <w:pPr>
              <w:spacing w:line="276" w:lineRule="auto"/>
              <w:rPr>
                <w:rFonts w:ascii="Times New Roman" w:hAnsi="Times New Roman" w:cs="Times New Roman"/>
                <w:b/>
                <w:sz w:val="20"/>
                <w:szCs w:val="20"/>
              </w:rPr>
            </w:pPr>
          </w:p>
        </w:tc>
      </w:tr>
      <w:tr w:rsidR="00D52CA5" w14:paraId="237F987F" w14:textId="77777777" w:rsidTr="00C43065">
        <w:tc>
          <w:tcPr>
            <w:tcW w:w="6017" w:type="dxa"/>
          </w:tcPr>
          <w:p w14:paraId="0560659F" w14:textId="21695B91" w:rsidR="00D52CA5" w:rsidRPr="00385703" w:rsidRDefault="00D52CA5" w:rsidP="00E42769">
            <w:pPr>
              <w:spacing w:line="276" w:lineRule="auto"/>
              <w:rPr>
                <w:rFonts w:ascii="Times New Roman" w:hAnsi="Times New Roman" w:cs="Times New Roman"/>
                <w:b/>
                <w:sz w:val="20"/>
                <w:szCs w:val="20"/>
              </w:rPr>
            </w:pPr>
            <w:r w:rsidRPr="00385703">
              <w:rPr>
                <w:rFonts w:ascii="Times New Roman" w:hAnsi="Times New Roman" w:cs="Times New Roman"/>
                <w:b/>
                <w:bCs/>
                <w:sz w:val="20"/>
                <w:szCs w:val="20"/>
                <w:lang w:eastAsia="en-US"/>
              </w:rPr>
              <w:t>Почтовый адрес:</w:t>
            </w:r>
            <w:r>
              <w:rPr>
                <w:rFonts w:ascii="Times New Roman" w:hAnsi="Times New Roman" w:cs="Times New Roman"/>
                <w:b/>
                <w:bCs/>
                <w:sz w:val="20"/>
                <w:szCs w:val="20"/>
                <w:lang w:eastAsia="en-US"/>
              </w:rPr>
              <w:t xml:space="preserve"> </w:t>
            </w:r>
            <w:r w:rsidRPr="00784C02">
              <w:rPr>
                <w:rFonts w:ascii="Times New Roman" w:hAnsi="Times New Roman" w:cs="Times New Roman"/>
                <w:sz w:val="20"/>
                <w:szCs w:val="20"/>
                <w:lang w:eastAsia="en-US"/>
              </w:rPr>
              <w:t>452602, Республика Башкортостан, г. Октябрьский, ул. Кувыкина, 10, п/я 5</w:t>
            </w:r>
          </w:p>
        </w:tc>
        <w:tc>
          <w:tcPr>
            <w:tcW w:w="4963" w:type="dxa"/>
            <w:vMerge/>
          </w:tcPr>
          <w:p w14:paraId="5E274499" w14:textId="457F9CE9" w:rsidR="00D52CA5" w:rsidRPr="00D52CA5" w:rsidRDefault="00D52CA5" w:rsidP="00E42769">
            <w:pPr>
              <w:spacing w:line="276" w:lineRule="auto"/>
              <w:rPr>
                <w:rFonts w:ascii="Times New Roman" w:hAnsi="Times New Roman" w:cs="Times New Roman"/>
                <w:b/>
                <w:sz w:val="20"/>
                <w:szCs w:val="20"/>
              </w:rPr>
            </w:pPr>
          </w:p>
        </w:tc>
      </w:tr>
      <w:tr w:rsidR="00D52CA5" w14:paraId="69C49375" w14:textId="77777777" w:rsidTr="00C43065">
        <w:tc>
          <w:tcPr>
            <w:tcW w:w="6017" w:type="dxa"/>
          </w:tcPr>
          <w:p w14:paraId="7109FDBA" w14:textId="77777777" w:rsidR="00D52CA5" w:rsidRPr="00BF0715" w:rsidRDefault="00D52CA5" w:rsidP="00E42769">
            <w:pPr>
              <w:spacing w:line="276" w:lineRule="auto"/>
              <w:rPr>
                <w:rFonts w:ascii="Times New Roman" w:hAnsi="Times New Roman" w:cs="Times New Roman"/>
                <w:b/>
                <w:sz w:val="20"/>
                <w:szCs w:val="20"/>
                <w:lang w:val="en-US"/>
              </w:rPr>
            </w:pPr>
            <w:proofErr w:type="spellStart"/>
            <w:r w:rsidRPr="00385703">
              <w:rPr>
                <w:rFonts w:ascii="Times New Roman" w:hAnsi="Times New Roman" w:cs="Times New Roman"/>
                <w:b/>
                <w:bCs/>
                <w:sz w:val="20"/>
                <w:szCs w:val="20"/>
                <w:lang w:eastAsia="en-US"/>
              </w:rPr>
              <w:t>Расч</w:t>
            </w:r>
            <w:proofErr w:type="spellEnd"/>
            <w:r w:rsidRPr="00385703">
              <w:rPr>
                <w:rFonts w:ascii="Times New Roman" w:hAnsi="Times New Roman" w:cs="Times New Roman"/>
                <w:b/>
                <w:bCs/>
                <w:sz w:val="20"/>
                <w:szCs w:val="20"/>
                <w:lang w:eastAsia="en-US"/>
              </w:rPr>
              <w:t>/счет:</w:t>
            </w:r>
            <w:r>
              <w:rPr>
                <w:rFonts w:ascii="Times New Roman" w:hAnsi="Times New Roman" w:cs="Times New Roman"/>
                <w:b/>
                <w:bCs/>
                <w:sz w:val="20"/>
                <w:szCs w:val="20"/>
                <w:lang w:val="en-US" w:eastAsia="en-US"/>
              </w:rPr>
              <w:t xml:space="preserve"> </w:t>
            </w:r>
            <w:r w:rsidRPr="00BF0715">
              <w:rPr>
                <w:rFonts w:ascii="Times New Roman" w:hAnsi="Times New Roman" w:cs="Times New Roman"/>
                <w:sz w:val="20"/>
                <w:szCs w:val="20"/>
                <w:lang w:val="en-US" w:eastAsia="en-US"/>
              </w:rPr>
              <w:t>40703810506000001819</w:t>
            </w:r>
          </w:p>
        </w:tc>
        <w:tc>
          <w:tcPr>
            <w:tcW w:w="4963" w:type="dxa"/>
            <w:vMerge/>
          </w:tcPr>
          <w:p w14:paraId="2757AE40" w14:textId="246198F6" w:rsidR="00D52CA5" w:rsidRPr="00BF0715" w:rsidRDefault="00D52CA5" w:rsidP="00E42769">
            <w:pPr>
              <w:spacing w:line="276" w:lineRule="auto"/>
              <w:rPr>
                <w:rFonts w:ascii="Times New Roman" w:hAnsi="Times New Roman" w:cs="Times New Roman"/>
                <w:b/>
                <w:sz w:val="20"/>
                <w:szCs w:val="20"/>
                <w:lang w:val="en-US"/>
              </w:rPr>
            </w:pPr>
          </w:p>
        </w:tc>
      </w:tr>
      <w:tr w:rsidR="00D52CA5" w14:paraId="756961EC" w14:textId="77777777" w:rsidTr="00C43065">
        <w:tc>
          <w:tcPr>
            <w:tcW w:w="6017" w:type="dxa"/>
          </w:tcPr>
          <w:p w14:paraId="3559D0E9" w14:textId="77777777" w:rsidR="00D52CA5" w:rsidRPr="00385703" w:rsidRDefault="00D52CA5" w:rsidP="00E42769">
            <w:pPr>
              <w:spacing w:line="276" w:lineRule="auto"/>
              <w:rPr>
                <w:rFonts w:ascii="Times New Roman" w:hAnsi="Times New Roman" w:cs="Times New Roman"/>
                <w:b/>
                <w:sz w:val="20"/>
                <w:szCs w:val="20"/>
                <w:lang w:val="en-US"/>
              </w:rPr>
            </w:pPr>
            <w:proofErr w:type="spellStart"/>
            <w:r w:rsidRPr="00385703">
              <w:rPr>
                <w:rFonts w:ascii="Times New Roman" w:hAnsi="Times New Roman" w:cs="Times New Roman"/>
                <w:b/>
                <w:bCs/>
                <w:sz w:val="20"/>
                <w:szCs w:val="20"/>
                <w:lang w:eastAsia="en-US"/>
              </w:rPr>
              <w:t>Корр</w:t>
            </w:r>
            <w:proofErr w:type="spellEnd"/>
            <w:r w:rsidRPr="00385703">
              <w:rPr>
                <w:rFonts w:ascii="Times New Roman" w:hAnsi="Times New Roman" w:cs="Times New Roman"/>
                <w:b/>
                <w:bCs/>
                <w:sz w:val="20"/>
                <w:szCs w:val="20"/>
                <w:lang w:eastAsia="en-US"/>
              </w:rPr>
              <w:t>/счет</w:t>
            </w:r>
            <w:r w:rsidRPr="00385703">
              <w:rPr>
                <w:rFonts w:ascii="Times New Roman" w:hAnsi="Times New Roman" w:cs="Times New Roman"/>
                <w:b/>
                <w:bCs/>
                <w:sz w:val="20"/>
                <w:szCs w:val="20"/>
                <w:lang w:val="en-US" w:eastAsia="en-US"/>
              </w:rPr>
              <w:t>:</w:t>
            </w:r>
            <w:r>
              <w:rPr>
                <w:rFonts w:ascii="Times New Roman" w:hAnsi="Times New Roman" w:cs="Times New Roman"/>
                <w:b/>
                <w:bCs/>
                <w:sz w:val="20"/>
                <w:szCs w:val="20"/>
                <w:lang w:val="en-US" w:eastAsia="en-US"/>
              </w:rPr>
              <w:t xml:space="preserve"> </w:t>
            </w:r>
            <w:r w:rsidRPr="00BF0715">
              <w:rPr>
                <w:rFonts w:ascii="Times New Roman" w:hAnsi="Times New Roman" w:cs="Times New Roman"/>
                <w:sz w:val="20"/>
                <w:szCs w:val="20"/>
                <w:lang w:val="en-US" w:eastAsia="en-US"/>
              </w:rPr>
              <w:t>30101810300000000601</w:t>
            </w:r>
          </w:p>
        </w:tc>
        <w:tc>
          <w:tcPr>
            <w:tcW w:w="4963" w:type="dxa"/>
            <w:vMerge/>
          </w:tcPr>
          <w:p w14:paraId="51B05994" w14:textId="4C4CF633" w:rsidR="00D52CA5" w:rsidRPr="00385703" w:rsidRDefault="00D52CA5" w:rsidP="00E42769">
            <w:pPr>
              <w:spacing w:line="276" w:lineRule="auto"/>
              <w:rPr>
                <w:rFonts w:ascii="Times New Roman" w:hAnsi="Times New Roman" w:cs="Times New Roman"/>
                <w:b/>
                <w:sz w:val="20"/>
                <w:szCs w:val="20"/>
              </w:rPr>
            </w:pPr>
          </w:p>
        </w:tc>
      </w:tr>
      <w:tr w:rsidR="00D52CA5" w14:paraId="738340E4" w14:textId="77777777" w:rsidTr="009671CA">
        <w:tc>
          <w:tcPr>
            <w:tcW w:w="6017" w:type="dxa"/>
          </w:tcPr>
          <w:p w14:paraId="66DE8ECC" w14:textId="72AFC106" w:rsidR="00D52CA5" w:rsidRPr="00F52890" w:rsidRDefault="00D52CA5" w:rsidP="00E42769">
            <w:pPr>
              <w:spacing w:line="276" w:lineRule="auto"/>
              <w:rPr>
                <w:rFonts w:ascii="Times New Roman" w:hAnsi="Times New Roman" w:cs="Times New Roman"/>
                <w:b/>
                <w:bCs/>
                <w:sz w:val="20"/>
                <w:szCs w:val="20"/>
              </w:rPr>
            </w:pPr>
            <w:r w:rsidRPr="00385703">
              <w:rPr>
                <w:rFonts w:asciiTheme="majorHAnsi" w:hAnsiTheme="majorHAnsi" w:cstheme="majorHAnsi"/>
                <w:b/>
                <w:sz w:val="20"/>
                <w:szCs w:val="20"/>
              </w:rPr>
              <w:t>БИК</w:t>
            </w:r>
            <w:r>
              <w:rPr>
                <w:rFonts w:asciiTheme="majorHAnsi" w:hAnsiTheme="majorHAnsi" w:cstheme="majorHAnsi"/>
                <w:b/>
                <w:sz w:val="20"/>
                <w:szCs w:val="20"/>
                <w:lang w:val="en-US"/>
              </w:rPr>
              <w:t xml:space="preserve">: </w:t>
            </w:r>
            <w:r w:rsidRPr="00F52890">
              <w:rPr>
                <w:rFonts w:asciiTheme="majorHAnsi" w:hAnsiTheme="majorHAnsi" w:cstheme="majorHAnsi"/>
                <w:bCs/>
                <w:sz w:val="20"/>
                <w:szCs w:val="20"/>
                <w:lang w:val="en-US"/>
              </w:rPr>
              <w:t>048073601</w:t>
            </w:r>
            <w:r>
              <w:rPr>
                <w:rFonts w:asciiTheme="majorHAnsi" w:hAnsiTheme="majorHAnsi" w:cstheme="majorHAnsi"/>
                <w:bCs/>
                <w:sz w:val="20"/>
                <w:szCs w:val="20"/>
              </w:rPr>
              <w:t xml:space="preserve"> </w:t>
            </w:r>
          </w:p>
        </w:tc>
        <w:tc>
          <w:tcPr>
            <w:tcW w:w="4963" w:type="dxa"/>
            <w:vMerge/>
          </w:tcPr>
          <w:p w14:paraId="03190FE4" w14:textId="66513057" w:rsidR="00D52CA5" w:rsidRPr="007035EB" w:rsidRDefault="00D52CA5" w:rsidP="00E42769">
            <w:pPr>
              <w:spacing w:line="276" w:lineRule="auto"/>
              <w:rPr>
                <w:rFonts w:ascii="Times New Roman" w:hAnsi="Times New Roman" w:cs="Times New Roman"/>
                <w:b/>
                <w:bCs/>
                <w:sz w:val="20"/>
                <w:szCs w:val="20"/>
              </w:rPr>
            </w:pPr>
          </w:p>
        </w:tc>
      </w:tr>
      <w:tr w:rsidR="00D52CA5" w14:paraId="0BB69E05" w14:textId="77777777" w:rsidTr="009671CA">
        <w:tc>
          <w:tcPr>
            <w:tcW w:w="6017" w:type="dxa"/>
          </w:tcPr>
          <w:p w14:paraId="0D5D6B56" w14:textId="78DA213F" w:rsidR="00D52CA5" w:rsidRPr="00385703" w:rsidRDefault="00D52CA5" w:rsidP="00E42769">
            <w:pPr>
              <w:spacing w:line="276" w:lineRule="auto"/>
              <w:rPr>
                <w:rFonts w:ascii="Times New Roman" w:hAnsi="Times New Roman" w:cs="Times New Roman"/>
                <w:b/>
                <w:bCs/>
                <w:sz w:val="20"/>
                <w:szCs w:val="20"/>
              </w:rPr>
            </w:pPr>
            <w:r>
              <w:rPr>
                <w:rFonts w:asciiTheme="majorHAnsi" w:hAnsiTheme="majorHAnsi" w:cstheme="majorHAnsi"/>
                <w:b/>
                <w:sz w:val="20"/>
                <w:szCs w:val="20"/>
              </w:rPr>
              <w:t>Банк</w:t>
            </w:r>
            <w:r w:rsidRPr="00D52CA5">
              <w:rPr>
                <w:rFonts w:asciiTheme="majorHAnsi" w:hAnsiTheme="majorHAnsi" w:cstheme="majorHAnsi"/>
                <w:b/>
                <w:sz w:val="20"/>
                <w:szCs w:val="20"/>
              </w:rPr>
              <w:t>:</w:t>
            </w:r>
            <w:r>
              <w:rPr>
                <w:rFonts w:asciiTheme="majorHAnsi" w:hAnsiTheme="majorHAnsi" w:cstheme="majorHAnsi"/>
                <w:b/>
                <w:sz w:val="20"/>
                <w:szCs w:val="20"/>
              </w:rPr>
              <w:t xml:space="preserve"> </w:t>
            </w:r>
            <w:r w:rsidRPr="00784C02">
              <w:rPr>
                <w:rFonts w:asciiTheme="majorHAnsi" w:hAnsiTheme="majorHAnsi" w:cstheme="majorHAnsi"/>
                <w:bCs/>
                <w:sz w:val="20"/>
                <w:szCs w:val="20"/>
              </w:rPr>
              <w:t>БАШКИРСКОЕ ОТДЕЛЕНИЕ N8598 ПАО СБЕРБАНК</w:t>
            </w:r>
          </w:p>
        </w:tc>
        <w:tc>
          <w:tcPr>
            <w:tcW w:w="4963" w:type="dxa"/>
            <w:vMerge/>
          </w:tcPr>
          <w:p w14:paraId="53EB7A10" w14:textId="71FB090F" w:rsidR="00D52CA5" w:rsidRPr="007035EB" w:rsidRDefault="00D52CA5" w:rsidP="00E42769">
            <w:pPr>
              <w:spacing w:line="276" w:lineRule="auto"/>
              <w:rPr>
                <w:rFonts w:asciiTheme="majorHAnsi" w:hAnsiTheme="majorHAnsi" w:cstheme="majorHAnsi"/>
                <w:b/>
                <w:sz w:val="20"/>
                <w:szCs w:val="20"/>
              </w:rPr>
            </w:pPr>
          </w:p>
        </w:tc>
      </w:tr>
    </w:tbl>
    <w:p w14:paraId="27B8CC28" w14:textId="77777777" w:rsidR="00073F7C" w:rsidRDefault="00073F7C" w:rsidP="00073F7C">
      <w:pPr>
        <w:jc w:val="center"/>
        <w:rPr>
          <w:rFonts w:ascii="Times New Roman" w:hAnsi="Times New Roman" w:cs="Times New Roman"/>
          <w:b/>
        </w:rPr>
      </w:pPr>
    </w:p>
    <w:p w14:paraId="777CE8E7" w14:textId="54FFEAD7" w:rsidR="00073F7C" w:rsidRPr="00D52CA5" w:rsidRDefault="00073F7C" w:rsidP="00073F7C">
      <w:pPr>
        <w:rPr>
          <w:rFonts w:ascii="Times New Roman" w:hAnsi="Times New Roman" w:cs="Times New Roman"/>
          <w:b/>
          <w:bCs/>
        </w:rPr>
      </w:pPr>
    </w:p>
    <w:tbl>
      <w:tblPr>
        <w:tblStyle w:val="a9"/>
        <w:tblW w:w="1106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7"/>
        <w:gridCol w:w="5138"/>
      </w:tblGrid>
      <w:tr w:rsidR="00073F7C" w:rsidRPr="00385703" w14:paraId="02418740" w14:textId="77777777" w:rsidTr="00C57EC8">
        <w:tc>
          <w:tcPr>
            <w:tcW w:w="5927" w:type="dxa"/>
          </w:tcPr>
          <w:p w14:paraId="0DFFE5F9" w14:textId="530B3ED5" w:rsidR="00073F7C" w:rsidRPr="00D52CA5" w:rsidRDefault="00784C02" w:rsidP="00884113">
            <w:pPr>
              <w:suppressAutoHyphens/>
              <w:autoSpaceDE w:val="0"/>
              <w:spacing w:line="256" w:lineRule="auto"/>
              <w:jc w:val="both"/>
              <w:rPr>
                <w:rFonts w:asciiTheme="majorHAnsi" w:eastAsia="Times New Roman" w:hAnsiTheme="majorHAnsi" w:cstheme="majorHAnsi"/>
                <w:b/>
                <w:bCs/>
                <w:lang w:eastAsia="ar-SA"/>
              </w:rPr>
            </w:pPr>
            <w:r w:rsidRPr="00D52CA5">
              <w:rPr>
                <w:rFonts w:asciiTheme="majorHAnsi" w:eastAsia="Times New Roman" w:hAnsiTheme="majorHAnsi" w:cstheme="majorHAnsi"/>
                <w:b/>
                <w:bCs/>
                <w:lang w:eastAsia="ar-SA"/>
              </w:rPr>
              <w:t>Директор</w:t>
            </w:r>
            <w:r w:rsidR="00073F7C" w:rsidRPr="00D52CA5">
              <w:rPr>
                <w:rFonts w:asciiTheme="majorHAnsi" w:eastAsia="Times New Roman" w:hAnsiTheme="majorHAnsi" w:cstheme="majorHAnsi"/>
                <w:b/>
                <w:bCs/>
                <w:lang w:eastAsia="ar-SA"/>
              </w:rPr>
              <w:t xml:space="preserve"> </w:t>
            </w:r>
          </w:p>
          <w:p w14:paraId="24CB60E6" w14:textId="454233C5" w:rsidR="006D7E0C" w:rsidRPr="00D52CA5" w:rsidRDefault="006D7E0C" w:rsidP="00884113">
            <w:pPr>
              <w:suppressAutoHyphens/>
              <w:autoSpaceDE w:val="0"/>
              <w:spacing w:line="256" w:lineRule="auto"/>
              <w:jc w:val="both"/>
              <w:rPr>
                <w:rFonts w:asciiTheme="majorHAnsi" w:eastAsia="Times New Roman" w:hAnsiTheme="majorHAnsi" w:cstheme="majorHAnsi"/>
                <w:b/>
                <w:bCs/>
                <w:lang w:eastAsia="ar-SA"/>
              </w:rPr>
            </w:pPr>
          </w:p>
          <w:p w14:paraId="2D264545" w14:textId="6E4AC3B0" w:rsidR="00073F7C" w:rsidRPr="00D52CA5" w:rsidRDefault="00073F7C" w:rsidP="00884113">
            <w:pPr>
              <w:suppressAutoHyphens/>
              <w:autoSpaceDE w:val="0"/>
              <w:spacing w:line="256" w:lineRule="auto"/>
              <w:jc w:val="both"/>
              <w:rPr>
                <w:rFonts w:asciiTheme="majorHAnsi" w:eastAsia="Times New Roman" w:hAnsiTheme="majorHAnsi" w:cstheme="majorHAnsi"/>
                <w:b/>
                <w:bCs/>
                <w:lang w:eastAsia="ar-SA"/>
              </w:rPr>
            </w:pPr>
            <w:r w:rsidRPr="00D52CA5">
              <w:rPr>
                <w:rFonts w:asciiTheme="majorHAnsi" w:eastAsia="Times New Roman" w:hAnsiTheme="majorHAnsi" w:cstheme="majorHAnsi"/>
                <w:b/>
                <w:bCs/>
                <w:lang w:eastAsia="ar-SA"/>
              </w:rPr>
              <w:t>__________________</w:t>
            </w:r>
            <w:r w:rsidR="00C43065" w:rsidRPr="00D52CA5">
              <w:rPr>
                <w:rFonts w:asciiTheme="majorHAnsi" w:eastAsia="Times New Roman" w:hAnsiTheme="majorHAnsi" w:cstheme="majorHAnsi"/>
                <w:b/>
                <w:bCs/>
                <w:lang w:eastAsia="ar-SA"/>
              </w:rPr>
              <w:t xml:space="preserve"> </w:t>
            </w:r>
            <w:r w:rsidR="00884113" w:rsidRPr="00D52CA5">
              <w:rPr>
                <w:rFonts w:asciiTheme="majorHAnsi" w:eastAsia="Times New Roman" w:hAnsiTheme="majorHAnsi" w:cstheme="majorHAnsi"/>
                <w:b/>
                <w:bCs/>
                <w:lang w:eastAsia="ar-SA"/>
              </w:rPr>
              <w:t>Пономарева О. В.</w:t>
            </w:r>
          </w:p>
          <w:p w14:paraId="303C2A4E" w14:textId="77777777" w:rsidR="00073F7C" w:rsidRPr="00D52CA5" w:rsidRDefault="00073F7C" w:rsidP="00884113">
            <w:pPr>
              <w:spacing w:line="256" w:lineRule="auto"/>
              <w:jc w:val="both"/>
              <w:rPr>
                <w:rFonts w:asciiTheme="majorHAnsi" w:eastAsia="Times New Roman" w:hAnsiTheme="majorHAnsi" w:cstheme="majorHAnsi"/>
                <w:b/>
                <w:bCs/>
                <w:lang w:eastAsia="ar-SA"/>
              </w:rPr>
            </w:pPr>
            <w:r w:rsidRPr="00D52CA5">
              <w:rPr>
                <w:rFonts w:asciiTheme="majorHAnsi" w:eastAsia="Times New Roman" w:hAnsiTheme="majorHAnsi" w:cstheme="majorHAnsi"/>
                <w:b/>
                <w:bCs/>
                <w:lang w:eastAsia="ar-SA"/>
              </w:rPr>
              <w:t xml:space="preserve">  М.П.</w:t>
            </w:r>
          </w:p>
          <w:p w14:paraId="0F2FBBB2" w14:textId="10114984" w:rsidR="00073F7C" w:rsidRPr="00D52CA5" w:rsidRDefault="00073F7C" w:rsidP="00884113">
            <w:pPr>
              <w:spacing w:line="256" w:lineRule="auto"/>
              <w:rPr>
                <w:rFonts w:asciiTheme="majorHAnsi" w:eastAsia="Times New Roman" w:hAnsiTheme="majorHAnsi" w:cstheme="majorHAnsi"/>
                <w:b/>
                <w:bCs/>
                <w:lang w:eastAsia="ar-SA"/>
              </w:rPr>
            </w:pPr>
          </w:p>
        </w:tc>
        <w:tc>
          <w:tcPr>
            <w:tcW w:w="5138" w:type="dxa"/>
          </w:tcPr>
          <w:p w14:paraId="456B9033" w14:textId="4497E252" w:rsidR="00F14CDD" w:rsidRPr="00C57EC8" w:rsidRDefault="00C57EC8" w:rsidP="00E42769">
            <w:pPr>
              <w:jc w:val="both"/>
              <w:rPr>
                <w:rFonts w:asciiTheme="majorHAnsi" w:hAnsiTheme="majorHAnsi" w:cstheme="majorHAnsi"/>
                <w:b/>
                <w:bCs/>
              </w:rPr>
            </w:pPr>
            <w:r w:rsidRPr="00D52CA5">
              <w:rPr>
                <w:rFonts w:asciiTheme="majorHAnsi" w:hAnsiTheme="majorHAnsi" w:cstheme="majorHAnsi"/>
                <w:b/>
                <w:bCs/>
              </w:rPr>
              <w:t>Генеральный директор</w:t>
            </w:r>
          </w:p>
          <w:p w14:paraId="682C9012" w14:textId="77777777" w:rsidR="00F14CDD" w:rsidRPr="00D52CA5" w:rsidRDefault="00F14CDD" w:rsidP="00E42769">
            <w:pPr>
              <w:jc w:val="both"/>
              <w:rPr>
                <w:rFonts w:asciiTheme="majorHAnsi" w:hAnsiTheme="majorHAnsi" w:cstheme="majorHAnsi"/>
                <w:b/>
                <w:bCs/>
              </w:rPr>
            </w:pPr>
          </w:p>
          <w:p w14:paraId="356EBCE0" w14:textId="1E383B61" w:rsidR="007035EB" w:rsidRPr="00D52CA5" w:rsidRDefault="00073F7C" w:rsidP="00E42769">
            <w:pPr>
              <w:jc w:val="both"/>
              <w:rPr>
                <w:rFonts w:ascii="Times New Roman" w:hAnsi="Times New Roman" w:cs="Times New Roman"/>
                <w:b/>
                <w:color w:val="000000"/>
              </w:rPr>
            </w:pPr>
            <w:r w:rsidRPr="00D52CA5">
              <w:rPr>
                <w:rFonts w:asciiTheme="majorHAnsi" w:eastAsia="Times New Roman" w:hAnsiTheme="majorHAnsi" w:cstheme="majorHAnsi"/>
                <w:b/>
                <w:bCs/>
                <w:lang w:eastAsia="ar-SA"/>
              </w:rPr>
              <w:t xml:space="preserve">__________________   </w:t>
            </w:r>
          </w:p>
          <w:p w14:paraId="092173E0" w14:textId="214028EC" w:rsidR="00073F7C" w:rsidRPr="00B826A2" w:rsidRDefault="00073F7C" w:rsidP="00E42769">
            <w:pPr>
              <w:jc w:val="both"/>
              <w:rPr>
                <w:rFonts w:ascii="Times New Roman" w:hAnsi="Times New Roman" w:cs="Times New Roman"/>
                <w:b/>
                <w:color w:val="000000"/>
              </w:rPr>
            </w:pPr>
            <w:r>
              <w:rPr>
                <w:rFonts w:ascii="Times New Roman" w:hAnsi="Times New Roman" w:cs="Times New Roman"/>
                <w:b/>
                <w:color w:val="000000"/>
              </w:rPr>
              <w:t>М.П.</w:t>
            </w:r>
          </w:p>
          <w:p w14:paraId="63670541" w14:textId="77777777" w:rsidR="00073F7C" w:rsidRPr="00A337CF" w:rsidRDefault="00073F7C" w:rsidP="00E42769">
            <w:pPr>
              <w:jc w:val="both"/>
              <w:rPr>
                <w:rFonts w:ascii="Times New Roman" w:hAnsi="Times New Roman" w:cs="Times New Roman"/>
                <w:b/>
                <w:color w:val="000000"/>
              </w:rPr>
            </w:pPr>
          </w:p>
        </w:tc>
      </w:tr>
    </w:tbl>
    <w:p w14:paraId="20DE061C" w14:textId="2A241073" w:rsidR="00945AF8" w:rsidRPr="00FD529E" w:rsidRDefault="00945AF8" w:rsidP="00CF3512">
      <w:pPr>
        <w:pStyle w:val="10"/>
        <w:widowControl w:val="0"/>
        <w:spacing w:line="240" w:lineRule="auto"/>
        <w:rPr>
          <w:rFonts w:ascii="Times New Roman" w:hAnsi="Times New Roman" w:cs="Times New Roman"/>
          <w:b/>
          <w:sz w:val="24"/>
          <w:szCs w:val="24"/>
          <w:lang w:val="en-US"/>
        </w:rPr>
      </w:pPr>
    </w:p>
    <w:sectPr w:rsidR="00945AF8" w:rsidRPr="00FD529E" w:rsidSect="00657D84">
      <w:headerReference w:type="default" r:id="rId7"/>
      <w:pgSz w:w="12240" w:h="15840"/>
      <w:pgMar w:top="568" w:right="616" w:bottom="1276" w:left="1134"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D39ED" w14:textId="77777777" w:rsidR="009A367E" w:rsidRDefault="009A367E" w:rsidP="0097476B">
      <w:pPr>
        <w:spacing w:line="240" w:lineRule="auto"/>
      </w:pPr>
      <w:r>
        <w:separator/>
      </w:r>
    </w:p>
  </w:endnote>
  <w:endnote w:type="continuationSeparator" w:id="0">
    <w:p w14:paraId="28E24129" w14:textId="77777777" w:rsidR="009A367E" w:rsidRDefault="009A367E" w:rsidP="00974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1A63E" w14:textId="77777777" w:rsidR="009A367E" w:rsidRDefault="009A367E" w:rsidP="0097476B">
      <w:pPr>
        <w:spacing w:line="240" w:lineRule="auto"/>
      </w:pPr>
      <w:r>
        <w:separator/>
      </w:r>
    </w:p>
  </w:footnote>
  <w:footnote w:type="continuationSeparator" w:id="0">
    <w:p w14:paraId="64929A62" w14:textId="77777777" w:rsidR="009A367E" w:rsidRDefault="009A367E" w:rsidP="009747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0A95C" w14:textId="77777777" w:rsidR="001D10A1" w:rsidRDefault="001D10A1" w:rsidP="001D10A1">
    <w:pPr>
      <w:pStyle w:val="a5"/>
      <w:jc w:val="right"/>
    </w:pPr>
    <w:r>
      <w:rPr>
        <w:noProof/>
      </w:rPr>
      <w:drawing>
        <wp:inline distT="0" distB="0" distL="0" distR="0" wp14:anchorId="28A805F2" wp14:editId="50F8D2CE">
          <wp:extent cx="987469" cy="358633"/>
          <wp:effectExtent l="19050" t="0" r="313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9826" cy="359489"/>
                  </a:xfrm>
                  <a:prstGeom prst="rect">
                    <a:avLst/>
                  </a:prstGeom>
                  <a:noFill/>
                  <a:ln w="9525">
                    <a:noFill/>
                    <a:miter lim="800000"/>
                    <a:headEnd/>
                    <a:tailEnd/>
                  </a:ln>
                </pic:spPr>
              </pic:pic>
            </a:graphicData>
          </a:graphic>
        </wp:inline>
      </w:drawing>
    </w:r>
  </w:p>
  <w:p w14:paraId="761E1765" w14:textId="77777777" w:rsidR="001D10A1" w:rsidRDefault="001D10A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AF"/>
    <w:rsid w:val="0004087C"/>
    <w:rsid w:val="00041369"/>
    <w:rsid w:val="00047F7C"/>
    <w:rsid w:val="000539E7"/>
    <w:rsid w:val="00055576"/>
    <w:rsid w:val="00062AF9"/>
    <w:rsid w:val="00073F7C"/>
    <w:rsid w:val="00086BF2"/>
    <w:rsid w:val="000A7234"/>
    <w:rsid w:val="000B4925"/>
    <w:rsid w:val="000C1185"/>
    <w:rsid w:val="001116A6"/>
    <w:rsid w:val="00114CC6"/>
    <w:rsid w:val="0011684F"/>
    <w:rsid w:val="00116DC3"/>
    <w:rsid w:val="00126D79"/>
    <w:rsid w:val="00133447"/>
    <w:rsid w:val="001577F4"/>
    <w:rsid w:val="00161DED"/>
    <w:rsid w:val="0016525C"/>
    <w:rsid w:val="001A6289"/>
    <w:rsid w:val="001C3008"/>
    <w:rsid w:val="001D10A1"/>
    <w:rsid w:val="00225194"/>
    <w:rsid w:val="00252608"/>
    <w:rsid w:val="002624F1"/>
    <w:rsid w:val="002910B0"/>
    <w:rsid w:val="0029447E"/>
    <w:rsid w:val="002B4C99"/>
    <w:rsid w:val="002C5FA4"/>
    <w:rsid w:val="002D6934"/>
    <w:rsid w:val="002D6D85"/>
    <w:rsid w:val="00306DA0"/>
    <w:rsid w:val="0030709F"/>
    <w:rsid w:val="00354F67"/>
    <w:rsid w:val="003761B9"/>
    <w:rsid w:val="00394E19"/>
    <w:rsid w:val="003B1838"/>
    <w:rsid w:val="00423363"/>
    <w:rsid w:val="004318FB"/>
    <w:rsid w:val="0044424E"/>
    <w:rsid w:val="0045745D"/>
    <w:rsid w:val="004A6BB2"/>
    <w:rsid w:val="004C084B"/>
    <w:rsid w:val="004C6A0C"/>
    <w:rsid w:val="004D3C2E"/>
    <w:rsid w:val="004F1DC6"/>
    <w:rsid w:val="004F3B10"/>
    <w:rsid w:val="00500470"/>
    <w:rsid w:val="0052178F"/>
    <w:rsid w:val="00531F08"/>
    <w:rsid w:val="00535BD9"/>
    <w:rsid w:val="0053739F"/>
    <w:rsid w:val="005F0197"/>
    <w:rsid w:val="005F14A3"/>
    <w:rsid w:val="005F399C"/>
    <w:rsid w:val="00605FF9"/>
    <w:rsid w:val="00613506"/>
    <w:rsid w:val="00620D96"/>
    <w:rsid w:val="00623C69"/>
    <w:rsid w:val="00636A44"/>
    <w:rsid w:val="00641FF9"/>
    <w:rsid w:val="006556CE"/>
    <w:rsid w:val="00655D63"/>
    <w:rsid w:val="00657D84"/>
    <w:rsid w:val="00680E7D"/>
    <w:rsid w:val="00683E1A"/>
    <w:rsid w:val="00685343"/>
    <w:rsid w:val="00686E3E"/>
    <w:rsid w:val="006A548A"/>
    <w:rsid w:val="006B54C0"/>
    <w:rsid w:val="006D7E0C"/>
    <w:rsid w:val="006E11D1"/>
    <w:rsid w:val="007035EB"/>
    <w:rsid w:val="00721E1A"/>
    <w:rsid w:val="007234C2"/>
    <w:rsid w:val="00723C84"/>
    <w:rsid w:val="007377F3"/>
    <w:rsid w:val="0074349B"/>
    <w:rsid w:val="00772852"/>
    <w:rsid w:val="00784C02"/>
    <w:rsid w:val="00784E54"/>
    <w:rsid w:val="007B566F"/>
    <w:rsid w:val="007B6958"/>
    <w:rsid w:val="007D30B1"/>
    <w:rsid w:val="007E32D1"/>
    <w:rsid w:val="007E3477"/>
    <w:rsid w:val="007F11D9"/>
    <w:rsid w:val="00862316"/>
    <w:rsid w:val="00876869"/>
    <w:rsid w:val="00884113"/>
    <w:rsid w:val="00891226"/>
    <w:rsid w:val="00893808"/>
    <w:rsid w:val="00895FCA"/>
    <w:rsid w:val="008A4DE5"/>
    <w:rsid w:val="008B4136"/>
    <w:rsid w:val="008C0948"/>
    <w:rsid w:val="008D1420"/>
    <w:rsid w:val="008E6824"/>
    <w:rsid w:val="008E7723"/>
    <w:rsid w:val="008F007B"/>
    <w:rsid w:val="00906BB7"/>
    <w:rsid w:val="0092551E"/>
    <w:rsid w:val="00933236"/>
    <w:rsid w:val="0093512A"/>
    <w:rsid w:val="00936BE9"/>
    <w:rsid w:val="00945AF8"/>
    <w:rsid w:val="009511FB"/>
    <w:rsid w:val="0097476B"/>
    <w:rsid w:val="00976E7C"/>
    <w:rsid w:val="009804E5"/>
    <w:rsid w:val="00985704"/>
    <w:rsid w:val="009A1908"/>
    <w:rsid w:val="009A367E"/>
    <w:rsid w:val="009A4D53"/>
    <w:rsid w:val="009B5212"/>
    <w:rsid w:val="009B596C"/>
    <w:rsid w:val="009C3181"/>
    <w:rsid w:val="009C42DE"/>
    <w:rsid w:val="00A15C38"/>
    <w:rsid w:val="00A56451"/>
    <w:rsid w:val="00A6397A"/>
    <w:rsid w:val="00A64915"/>
    <w:rsid w:val="00A65AF3"/>
    <w:rsid w:val="00A8153D"/>
    <w:rsid w:val="00A87B3F"/>
    <w:rsid w:val="00A913FD"/>
    <w:rsid w:val="00AA0AA8"/>
    <w:rsid w:val="00AC05AF"/>
    <w:rsid w:val="00AC69CA"/>
    <w:rsid w:val="00AD6304"/>
    <w:rsid w:val="00AF102E"/>
    <w:rsid w:val="00AF7811"/>
    <w:rsid w:val="00B265AC"/>
    <w:rsid w:val="00B31BC6"/>
    <w:rsid w:val="00B32CA5"/>
    <w:rsid w:val="00B33B34"/>
    <w:rsid w:val="00B43177"/>
    <w:rsid w:val="00B60846"/>
    <w:rsid w:val="00B7055C"/>
    <w:rsid w:val="00B743E7"/>
    <w:rsid w:val="00B74F77"/>
    <w:rsid w:val="00B760A3"/>
    <w:rsid w:val="00B81C31"/>
    <w:rsid w:val="00B826A2"/>
    <w:rsid w:val="00B8409D"/>
    <w:rsid w:val="00B845A5"/>
    <w:rsid w:val="00BB1A7A"/>
    <w:rsid w:val="00BB73E6"/>
    <w:rsid w:val="00BD0C6B"/>
    <w:rsid w:val="00BF0909"/>
    <w:rsid w:val="00C3493D"/>
    <w:rsid w:val="00C43065"/>
    <w:rsid w:val="00C57EC8"/>
    <w:rsid w:val="00C770E4"/>
    <w:rsid w:val="00C91CAD"/>
    <w:rsid w:val="00C94606"/>
    <w:rsid w:val="00CA3459"/>
    <w:rsid w:val="00CC30EE"/>
    <w:rsid w:val="00CC40C9"/>
    <w:rsid w:val="00CD5ED7"/>
    <w:rsid w:val="00CF3512"/>
    <w:rsid w:val="00D11A4E"/>
    <w:rsid w:val="00D35A7F"/>
    <w:rsid w:val="00D401C6"/>
    <w:rsid w:val="00D52CA5"/>
    <w:rsid w:val="00D552D0"/>
    <w:rsid w:val="00D60BBF"/>
    <w:rsid w:val="00D85346"/>
    <w:rsid w:val="00DB7163"/>
    <w:rsid w:val="00DC5000"/>
    <w:rsid w:val="00DC671F"/>
    <w:rsid w:val="00DD01A2"/>
    <w:rsid w:val="00DD54E2"/>
    <w:rsid w:val="00DF1503"/>
    <w:rsid w:val="00E00027"/>
    <w:rsid w:val="00E0525E"/>
    <w:rsid w:val="00E24F6F"/>
    <w:rsid w:val="00E36309"/>
    <w:rsid w:val="00E5100F"/>
    <w:rsid w:val="00E61E8C"/>
    <w:rsid w:val="00E63E1D"/>
    <w:rsid w:val="00E64BE6"/>
    <w:rsid w:val="00E77FF1"/>
    <w:rsid w:val="00E813DC"/>
    <w:rsid w:val="00E83D42"/>
    <w:rsid w:val="00E90824"/>
    <w:rsid w:val="00E90B89"/>
    <w:rsid w:val="00E935FA"/>
    <w:rsid w:val="00E94CCA"/>
    <w:rsid w:val="00EC7488"/>
    <w:rsid w:val="00EE434E"/>
    <w:rsid w:val="00EF4C44"/>
    <w:rsid w:val="00F11A38"/>
    <w:rsid w:val="00F14CDD"/>
    <w:rsid w:val="00F17971"/>
    <w:rsid w:val="00F3326C"/>
    <w:rsid w:val="00F46FAF"/>
    <w:rsid w:val="00F61272"/>
    <w:rsid w:val="00F664FB"/>
    <w:rsid w:val="00F706AB"/>
    <w:rsid w:val="00FC5FFF"/>
    <w:rsid w:val="00FD3972"/>
    <w:rsid w:val="00FD529E"/>
    <w:rsid w:val="00FE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3630"/>
  <w15:docId w15:val="{E4287E11-F617-420D-8C48-E3A35B7B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49B"/>
  </w:style>
  <w:style w:type="paragraph" w:styleId="1">
    <w:name w:val="heading 1"/>
    <w:basedOn w:val="10"/>
    <w:next w:val="10"/>
    <w:rsid w:val="00F46FAF"/>
    <w:pPr>
      <w:keepNext/>
      <w:keepLines/>
      <w:spacing w:before="480" w:after="120"/>
      <w:outlineLvl w:val="0"/>
    </w:pPr>
    <w:rPr>
      <w:b/>
      <w:sz w:val="48"/>
      <w:szCs w:val="48"/>
    </w:rPr>
  </w:style>
  <w:style w:type="paragraph" w:styleId="2">
    <w:name w:val="heading 2"/>
    <w:basedOn w:val="10"/>
    <w:next w:val="10"/>
    <w:rsid w:val="00F46FAF"/>
    <w:pPr>
      <w:keepNext/>
      <w:keepLines/>
      <w:spacing w:before="360" w:after="80"/>
      <w:outlineLvl w:val="1"/>
    </w:pPr>
    <w:rPr>
      <w:b/>
      <w:sz w:val="36"/>
      <w:szCs w:val="36"/>
    </w:rPr>
  </w:style>
  <w:style w:type="paragraph" w:styleId="3">
    <w:name w:val="heading 3"/>
    <w:basedOn w:val="10"/>
    <w:next w:val="10"/>
    <w:rsid w:val="00F46FAF"/>
    <w:pPr>
      <w:keepNext/>
      <w:keepLines/>
      <w:spacing w:before="280" w:after="80"/>
      <w:outlineLvl w:val="2"/>
    </w:pPr>
    <w:rPr>
      <w:b/>
      <w:sz w:val="28"/>
      <w:szCs w:val="28"/>
    </w:rPr>
  </w:style>
  <w:style w:type="paragraph" w:styleId="4">
    <w:name w:val="heading 4"/>
    <w:basedOn w:val="10"/>
    <w:next w:val="10"/>
    <w:rsid w:val="00F46FAF"/>
    <w:pPr>
      <w:keepNext/>
      <w:keepLines/>
      <w:spacing w:before="240" w:after="40"/>
      <w:outlineLvl w:val="3"/>
    </w:pPr>
    <w:rPr>
      <w:b/>
      <w:sz w:val="24"/>
      <w:szCs w:val="24"/>
    </w:rPr>
  </w:style>
  <w:style w:type="paragraph" w:styleId="5">
    <w:name w:val="heading 5"/>
    <w:basedOn w:val="10"/>
    <w:next w:val="10"/>
    <w:rsid w:val="00F46FAF"/>
    <w:pPr>
      <w:keepNext/>
      <w:keepLines/>
      <w:spacing w:before="220" w:after="40"/>
      <w:outlineLvl w:val="4"/>
    </w:pPr>
    <w:rPr>
      <w:b/>
    </w:rPr>
  </w:style>
  <w:style w:type="paragraph" w:styleId="6">
    <w:name w:val="heading 6"/>
    <w:basedOn w:val="10"/>
    <w:next w:val="10"/>
    <w:rsid w:val="00F46FA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46FAF"/>
  </w:style>
  <w:style w:type="table" w:customStyle="1" w:styleId="TableNormal1">
    <w:name w:val="Table Normal1"/>
    <w:rsid w:val="00F46FAF"/>
    <w:tblPr>
      <w:tblCellMar>
        <w:top w:w="0" w:type="dxa"/>
        <w:left w:w="0" w:type="dxa"/>
        <w:bottom w:w="0" w:type="dxa"/>
        <w:right w:w="0" w:type="dxa"/>
      </w:tblCellMar>
    </w:tblPr>
  </w:style>
  <w:style w:type="paragraph" w:styleId="a3">
    <w:name w:val="Title"/>
    <w:basedOn w:val="10"/>
    <w:next w:val="10"/>
    <w:rsid w:val="00F46FAF"/>
    <w:pPr>
      <w:keepNext/>
      <w:keepLines/>
      <w:spacing w:before="480" w:after="120"/>
    </w:pPr>
    <w:rPr>
      <w:b/>
      <w:sz w:val="72"/>
      <w:szCs w:val="72"/>
    </w:rPr>
  </w:style>
  <w:style w:type="paragraph" w:styleId="a4">
    <w:name w:val="Subtitle"/>
    <w:basedOn w:val="10"/>
    <w:next w:val="10"/>
    <w:rsid w:val="00F46FAF"/>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97476B"/>
    <w:pPr>
      <w:tabs>
        <w:tab w:val="center" w:pos="4677"/>
        <w:tab w:val="right" w:pos="9355"/>
      </w:tabs>
      <w:spacing w:line="240" w:lineRule="auto"/>
    </w:pPr>
  </w:style>
  <w:style w:type="character" w:customStyle="1" w:styleId="a6">
    <w:name w:val="Верхний колонтитул Знак"/>
    <w:basedOn w:val="a0"/>
    <w:link w:val="a5"/>
    <w:uiPriority w:val="99"/>
    <w:rsid w:val="0097476B"/>
  </w:style>
  <w:style w:type="paragraph" w:styleId="a7">
    <w:name w:val="footer"/>
    <w:basedOn w:val="a"/>
    <w:link w:val="a8"/>
    <w:uiPriority w:val="99"/>
    <w:semiHidden/>
    <w:unhideWhenUsed/>
    <w:rsid w:val="0097476B"/>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97476B"/>
  </w:style>
  <w:style w:type="table" w:styleId="a9">
    <w:name w:val="Table Grid"/>
    <w:basedOn w:val="a1"/>
    <w:uiPriority w:val="59"/>
    <w:rsid w:val="00E90B8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1577F4"/>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577F4"/>
    <w:rPr>
      <w:rFonts w:ascii="Segoe UI" w:hAnsi="Segoe UI" w:cs="Segoe UI"/>
      <w:sz w:val="18"/>
      <w:szCs w:val="18"/>
    </w:rPr>
  </w:style>
  <w:style w:type="character" w:styleId="ac">
    <w:name w:val="annotation reference"/>
    <w:basedOn w:val="a0"/>
    <w:uiPriority w:val="99"/>
    <w:semiHidden/>
    <w:unhideWhenUsed/>
    <w:rsid w:val="00F61272"/>
    <w:rPr>
      <w:sz w:val="16"/>
      <w:szCs w:val="16"/>
    </w:rPr>
  </w:style>
  <w:style w:type="paragraph" w:styleId="ad">
    <w:name w:val="annotation text"/>
    <w:basedOn w:val="a"/>
    <w:link w:val="ae"/>
    <w:uiPriority w:val="99"/>
    <w:semiHidden/>
    <w:unhideWhenUsed/>
    <w:rsid w:val="00F61272"/>
    <w:pPr>
      <w:spacing w:line="240" w:lineRule="auto"/>
    </w:pPr>
    <w:rPr>
      <w:sz w:val="20"/>
      <w:szCs w:val="20"/>
    </w:rPr>
  </w:style>
  <w:style w:type="character" w:customStyle="1" w:styleId="ae">
    <w:name w:val="Текст примечания Знак"/>
    <w:basedOn w:val="a0"/>
    <w:link w:val="ad"/>
    <w:uiPriority w:val="99"/>
    <w:semiHidden/>
    <w:rsid w:val="00F61272"/>
    <w:rPr>
      <w:sz w:val="20"/>
      <w:szCs w:val="20"/>
    </w:rPr>
  </w:style>
  <w:style w:type="paragraph" w:styleId="af">
    <w:name w:val="annotation subject"/>
    <w:basedOn w:val="ad"/>
    <w:next w:val="ad"/>
    <w:link w:val="af0"/>
    <w:uiPriority w:val="99"/>
    <w:semiHidden/>
    <w:unhideWhenUsed/>
    <w:rsid w:val="00F61272"/>
    <w:rPr>
      <w:b/>
      <w:bCs/>
    </w:rPr>
  </w:style>
  <w:style w:type="character" w:customStyle="1" w:styleId="af0">
    <w:name w:val="Тема примечания Знак"/>
    <w:basedOn w:val="ae"/>
    <w:link w:val="af"/>
    <w:uiPriority w:val="99"/>
    <w:semiHidden/>
    <w:rsid w:val="00F612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FB280-422B-44F3-8D2F-9FCE7509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2581</Words>
  <Characters>14715</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1234</cp:lastModifiedBy>
  <cp:revision>2</cp:revision>
  <cp:lastPrinted>2020-01-16T11:28:00Z</cp:lastPrinted>
  <dcterms:created xsi:type="dcterms:W3CDTF">2025-07-17T11:39:00Z</dcterms:created>
  <dcterms:modified xsi:type="dcterms:W3CDTF">2025-07-17T11:39:00Z</dcterms:modified>
</cp:coreProperties>
</file>